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3905" w14:textId="6ABA21BA" w:rsidR="00A73232" w:rsidRDefault="004D64AC" w:rsidP="00B8152E">
      <w:pPr>
        <w:spacing w:before="43"/>
        <w:jc w:val="center"/>
        <w:rPr>
          <w:rFonts w:ascii="Times New Roman"/>
          <w:b/>
          <w:sz w:val="32"/>
        </w:rPr>
      </w:pPr>
      <w:r w:rsidRPr="004D64AC">
        <w:rPr>
          <w:rFonts w:ascii="Times New Roman" w:eastAsia="PMingLiU" w:hint="eastAsia"/>
          <w:b/>
          <w:sz w:val="32"/>
          <w:lang w:eastAsia="zh-TW"/>
        </w:rPr>
        <w:t>個人簡歷</w:t>
      </w:r>
    </w:p>
    <w:p w14:paraId="10AEB8C0" w14:textId="77777777" w:rsidR="000A4115" w:rsidRDefault="000A4115">
      <w:pPr>
        <w:spacing w:before="43"/>
        <w:ind w:left="2437"/>
        <w:rPr>
          <w:rFonts w:ascii="Times New Roman"/>
          <w:b/>
          <w:sz w:val="32"/>
        </w:rPr>
      </w:pPr>
    </w:p>
    <w:p w14:paraId="57177026" w14:textId="4BAFAD9D" w:rsidR="00A73232" w:rsidRDefault="00A73232" w:rsidP="000A411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98AB66" w14:textId="34F0B571" w:rsidR="00A73232" w:rsidRDefault="00A73232">
      <w:pPr>
        <w:spacing w:before="8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116D73F0" w14:textId="77777777" w:rsidR="00CA0592" w:rsidRDefault="00CA0592">
      <w:pPr>
        <w:spacing w:before="8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854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2027"/>
        <w:gridCol w:w="6522"/>
      </w:tblGrid>
      <w:tr w:rsidR="00A73232" w14:paraId="685593CA" w14:textId="77777777" w:rsidTr="003012ED">
        <w:trPr>
          <w:trHeight w:hRule="exact" w:val="30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75F43A53" w14:textId="5C85244C" w:rsidR="00A73232" w:rsidRDefault="004D64AC">
            <w:pPr>
              <w:pStyle w:val="TableParagraph"/>
              <w:spacing w:line="250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4AC">
              <w:rPr>
                <w:rFonts w:ascii="Times New Roman" w:eastAsia="PMingLiU"/>
                <w:b/>
                <w:sz w:val="24"/>
                <w:lang w:eastAsia="zh-TW"/>
              </w:rPr>
              <w:t>Position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356E6CED" w14:textId="5432A096" w:rsidR="00A73232" w:rsidRPr="004D64AC" w:rsidRDefault="004D64AC" w:rsidP="004D64AC">
            <w:pPr>
              <w:pStyle w:val="TableParagraph"/>
              <w:spacing w:before="1"/>
              <w:ind w:left="1249"/>
              <w:jc w:val="both"/>
              <w:rPr>
                <w:rFonts w:asciiTheme="majorEastAsia" w:eastAsiaTheme="majorEastAsia" w:hAnsiTheme="majorEastAsia" w:hint="eastAsia"/>
                <w:sz w:val="24"/>
                <w:lang w:eastAsia="zh-TW"/>
              </w:rPr>
            </w:pPr>
            <w:r w:rsidRPr="004D64A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副教授</w:t>
            </w:r>
          </w:p>
        </w:tc>
      </w:tr>
      <w:tr w:rsidR="00A73232" w14:paraId="364C8405" w14:textId="77777777" w:rsidTr="003012ED">
        <w:trPr>
          <w:trHeight w:hRule="exact" w:val="36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55A18F60" w14:textId="14B64AFB" w:rsidR="00A73232" w:rsidRDefault="004D64AC">
            <w:pPr>
              <w:pStyle w:val="TableParagraph"/>
              <w:spacing w:before="31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4AC">
              <w:rPr>
                <w:rFonts w:ascii="Times New Roman" w:eastAsia="PMingLiU"/>
                <w:b/>
                <w:sz w:val="24"/>
                <w:lang w:eastAsia="zh-TW"/>
              </w:rPr>
              <w:t>Gender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320649DD" w14:textId="02BBC750" w:rsidR="00A73232" w:rsidRPr="004D64AC" w:rsidRDefault="004D64AC" w:rsidP="004D64AC">
            <w:pPr>
              <w:pStyle w:val="TableParagraph"/>
              <w:spacing w:before="1"/>
              <w:ind w:left="1249"/>
              <w:jc w:val="both"/>
              <w:rPr>
                <w:rFonts w:asciiTheme="majorEastAsia" w:eastAsiaTheme="majorEastAsia" w:hAnsiTheme="majorEastAsia" w:hint="eastAsia"/>
                <w:sz w:val="24"/>
                <w:lang w:eastAsia="zh-TW"/>
              </w:rPr>
            </w:pPr>
            <w:r w:rsidRPr="004D64A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男</w:t>
            </w:r>
          </w:p>
        </w:tc>
      </w:tr>
      <w:tr w:rsidR="00A73232" w14:paraId="78397FE0" w14:textId="77777777" w:rsidTr="003012ED">
        <w:trPr>
          <w:trHeight w:hRule="exact" w:val="36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30717A66" w14:textId="2006821C" w:rsidR="00A73232" w:rsidRDefault="004D64AC">
            <w:pPr>
              <w:pStyle w:val="TableParagraph"/>
              <w:spacing w:before="31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4AC">
              <w:rPr>
                <w:rFonts w:ascii="Times New Roman" w:eastAsia="PMingLiU"/>
                <w:b/>
                <w:sz w:val="24"/>
                <w:lang w:eastAsia="zh-TW"/>
              </w:rPr>
              <w:t>Contact</w:t>
            </w:r>
            <w:r w:rsidRPr="004D64AC">
              <w:rPr>
                <w:rFonts w:ascii="Times New Roman" w:eastAsia="PMingLiU"/>
                <w:b/>
                <w:spacing w:val="-7"/>
                <w:sz w:val="24"/>
                <w:lang w:eastAsia="zh-TW"/>
              </w:rPr>
              <w:t xml:space="preserve"> </w:t>
            </w:r>
            <w:r w:rsidRPr="004D64AC">
              <w:rPr>
                <w:rFonts w:ascii="Times New Roman" w:eastAsia="PMingLiU"/>
                <w:b/>
                <w:sz w:val="24"/>
                <w:lang w:eastAsia="zh-TW"/>
              </w:rPr>
              <w:t>number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0C7178F1" w14:textId="28CDFA7C" w:rsidR="00A73232" w:rsidRDefault="004D64AC">
            <w:pPr>
              <w:pStyle w:val="TableParagraph"/>
              <w:spacing w:before="26"/>
              <w:ind w:left="1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4AC">
              <w:rPr>
                <w:rFonts w:ascii="Times New Roman" w:eastAsia="PMingLiU"/>
                <w:sz w:val="24"/>
                <w:lang w:eastAsia="zh-TW"/>
              </w:rPr>
              <w:t>+853-88973539</w:t>
            </w:r>
          </w:p>
        </w:tc>
      </w:tr>
      <w:tr w:rsidR="00A73232" w14:paraId="5C0D2E73" w14:textId="77777777" w:rsidTr="003012ED">
        <w:trPr>
          <w:trHeight w:hRule="exact" w:val="36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50EBBBC5" w14:textId="50E6684C" w:rsidR="00A73232" w:rsidRDefault="004D64AC">
            <w:pPr>
              <w:pStyle w:val="TableParagraph"/>
              <w:spacing w:before="31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4AC">
              <w:rPr>
                <w:rFonts w:ascii="Times New Roman" w:eastAsia="PMingLiU"/>
                <w:b/>
                <w:sz w:val="24"/>
                <w:lang w:eastAsia="zh-TW"/>
              </w:rPr>
              <w:t>E-mail</w:t>
            </w:r>
            <w:r w:rsidRPr="004D64AC">
              <w:rPr>
                <w:rFonts w:ascii="Times New Roman" w:eastAsia="PMingLiU"/>
                <w:b/>
                <w:spacing w:val="-8"/>
                <w:sz w:val="24"/>
                <w:lang w:eastAsia="zh-TW"/>
              </w:rPr>
              <w:t xml:space="preserve"> </w:t>
            </w:r>
            <w:r w:rsidRPr="004D64AC">
              <w:rPr>
                <w:rFonts w:ascii="Times New Roman" w:eastAsia="PMingLiU"/>
                <w:b/>
                <w:sz w:val="24"/>
                <w:lang w:eastAsia="zh-TW"/>
              </w:rPr>
              <w:t>address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7E8F5718" w14:textId="227DB761" w:rsidR="00A73232" w:rsidRPr="00E33251" w:rsidRDefault="004D64AC">
            <w:pPr>
              <w:pStyle w:val="TableParagraph"/>
              <w:spacing w:before="26"/>
              <w:ind w:left="12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4AC">
              <w:rPr>
                <w:rFonts w:ascii="Times New Roman" w:eastAsia="PMingLiU"/>
                <w:color w:val="000000" w:themeColor="text1"/>
                <w:sz w:val="24"/>
                <w:lang w:eastAsia="zh-TW"/>
              </w:rPr>
              <w:t>xxfan@must.edu.mo</w:t>
            </w:r>
          </w:p>
        </w:tc>
      </w:tr>
      <w:tr w:rsidR="00A73232" w14:paraId="4D3AE84D" w14:textId="77777777" w:rsidTr="003012ED">
        <w:trPr>
          <w:trHeight w:hRule="exact" w:val="1378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00BBE000" w14:textId="6E1AD766" w:rsidR="00A73232" w:rsidRDefault="004D64AC">
            <w:pPr>
              <w:pStyle w:val="TableParagraph"/>
              <w:spacing w:before="31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4AC">
              <w:rPr>
                <w:rFonts w:ascii="Times New Roman" w:eastAsia="PMingLiU"/>
                <w:b/>
                <w:sz w:val="24"/>
                <w:lang w:eastAsia="zh-TW"/>
              </w:rPr>
              <w:t>Faculty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3A4D9431" w14:textId="375FE972" w:rsidR="00A73232" w:rsidRPr="004D64AC" w:rsidRDefault="004D64AC" w:rsidP="008A4FD3">
            <w:pPr>
              <w:pStyle w:val="TableParagraph"/>
              <w:spacing w:before="1"/>
              <w:ind w:left="1249"/>
              <w:jc w:val="both"/>
              <w:rPr>
                <w:rFonts w:asciiTheme="majorEastAsia" w:eastAsiaTheme="majorEastAsia" w:hAnsiTheme="majorEastAsia" w:cs="Times New Roman" w:hint="eastAsia"/>
                <w:sz w:val="24"/>
                <w:szCs w:val="24"/>
                <w:lang w:eastAsia="zh-TW"/>
              </w:rPr>
            </w:pPr>
            <w:r w:rsidRPr="004D64A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中藥質量研究國家重點實驗室</w:t>
            </w:r>
            <w:r w:rsidRPr="004D64AC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, </w:t>
            </w:r>
            <w:r w:rsidRPr="004D64A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澳門科技大學</w:t>
            </w:r>
          </w:p>
        </w:tc>
      </w:tr>
    </w:tbl>
    <w:p w14:paraId="50BD34F2" w14:textId="47D95337" w:rsidR="00CF1574" w:rsidRPr="00053DBF" w:rsidRDefault="004D64AC" w:rsidP="00053DBF">
      <w:pPr>
        <w:spacing w:line="360" w:lineRule="auto"/>
        <w:rPr>
          <w:rFonts w:asciiTheme="majorEastAsia" w:eastAsiaTheme="majorEastAsia" w:hAnsiTheme="majorEastAsia" w:cs="Times New Roman" w:hint="eastAsia"/>
          <w:b/>
          <w:bCs/>
          <w:sz w:val="24"/>
          <w:szCs w:val="36"/>
          <w:lang w:eastAsia="zh-TW"/>
        </w:rPr>
      </w:pPr>
      <w:r w:rsidRPr="00053DBF">
        <w:rPr>
          <w:rFonts w:asciiTheme="majorEastAsia" w:eastAsiaTheme="majorEastAsia" w:hAnsiTheme="majorEastAsia" w:cs="Times New Roman"/>
          <w:b/>
          <w:bCs/>
          <w:sz w:val="24"/>
          <w:szCs w:val="36"/>
          <w:lang w:eastAsia="zh-TW"/>
        </w:rPr>
        <w:t xml:space="preserve">1. </w:t>
      </w:r>
      <w:r w:rsidRPr="00053DBF">
        <w:rPr>
          <w:rFonts w:asciiTheme="majorEastAsia" w:eastAsiaTheme="majorEastAsia" w:hAnsiTheme="majorEastAsia" w:cs="Times New Roman" w:hint="eastAsia"/>
          <w:b/>
          <w:bCs/>
          <w:sz w:val="24"/>
          <w:szCs w:val="36"/>
          <w:lang w:eastAsia="zh-TW"/>
        </w:rPr>
        <w:t>個人簡介</w:t>
      </w:r>
    </w:p>
    <w:p w14:paraId="05A4FA90" w14:textId="2DD0CE91" w:rsidR="00CF1574" w:rsidRPr="0081294B" w:rsidRDefault="004D64AC" w:rsidP="00CF1574">
      <w:pPr>
        <w:spacing w:line="360" w:lineRule="auto"/>
        <w:jc w:val="both"/>
        <w:rPr>
          <w:rFonts w:ascii="Times New Roman" w:eastAsia="宋体" w:hAnsi="Times New Roman" w:cs="Times New Roman"/>
          <w:lang w:eastAsia="zh-TW"/>
        </w:rPr>
      </w:pPr>
      <w:bookmarkStart w:id="0" w:name="_Hlk145492172"/>
      <w:bookmarkStart w:id="1" w:name="OLE_LINK2"/>
      <w:bookmarkStart w:id="2" w:name="OLE_LINK3"/>
      <w:r w:rsidRPr="004D64AC">
        <w:rPr>
          <w:rFonts w:ascii="Times New Roman" w:eastAsia="PMingLiU" w:hAnsi="Times New Roman" w:cs="Times New Roman" w:hint="eastAsia"/>
          <w:lang w:eastAsia="zh-TW"/>
        </w:rPr>
        <w:t>范星星，男，博士。</w:t>
      </w:r>
      <w:bookmarkStart w:id="3" w:name="OLE_LINK7"/>
      <w:r w:rsidRPr="004D64AC">
        <w:rPr>
          <w:rFonts w:ascii="Times New Roman" w:eastAsia="PMingLiU" w:hAnsi="Times New Roman" w:cs="Times New Roman" w:hint="eastAsia"/>
          <w:lang w:eastAsia="zh-TW"/>
        </w:rPr>
        <w:t>現為澳門科技大學中藥質量研究國家重點實驗室副教授；</w:t>
      </w:r>
      <w:bookmarkEnd w:id="3"/>
      <w:r w:rsidRPr="004D64AC">
        <w:rPr>
          <w:rFonts w:ascii="Times New Roman" w:eastAsia="PMingLiU" w:hAnsi="Times New Roman" w:cs="Times New Roman" w:hint="eastAsia"/>
          <w:lang w:eastAsia="zh-TW"/>
        </w:rPr>
        <w:t>中國食品藥品安全促進會</w:t>
      </w:r>
      <w:r w:rsidR="000509E5">
        <w:rPr>
          <w:rFonts w:asciiTheme="minorEastAsia" w:hAnsiTheme="minorEastAsia" w:cs="Times New Roman" w:hint="eastAsia"/>
          <w:lang w:eastAsia="zh-TW"/>
        </w:rPr>
        <w:t>细胞治疗分会</w:t>
      </w:r>
      <w:r w:rsidRPr="004D64AC">
        <w:rPr>
          <w:rFonts w:ascii="Times New Roman" w:eastAsia="PMingLiU" w:hAnsi="Times New Roman" w:cs="Times New Roman" w:hint="eastAsia"/>
          <w:lang w:eastAsia="zh-TW"/>
        </w:rPr>
        <w:t>常務理事；</w:t>
      </w:r>
      <w:r w:rsidRPr="004D64AC">
        <w:rPr>
          <w:rFonts w:ascii="Times New Roman" w:eastAsia="PMingLiU" w:hAnsi="Times New Roman" w:cs="Times New Roman"/>
          <w:lang w:eastAsia="zh-TW"/>
        </w:rPr>
        <w:t>SCI</w:t>
      </w:r>
      <w:r w:rsidRPr="004D64AC">
        <w:rPr>
          <w:rFonts w:ascii="Times New Roman" w:eastAsia="PMingLiU" w:hAnsi="Times New Roman" w:cs="Times New Roman" w:hint="eastAsia"/>
          <w:lang w:eastAsia="zh-TW"/>
        </w:rPr>
        <w:t>雜誌</w:t>
      </w:r>
      <w:bookmarkStart w:id="4" w:name="_Hlk161217470"/>
      <w:r w:rsidR="005514D8" w:rsidRPr="00816959">
        <w:rPr>
          <w:rFonts w:ascii="Times New Roman" w:hAnsi="Times New Roman" w:cs="Times New Roman"/>
          <w:i/>
          <w:iCs/>
          <w:lang w:eastAsia="zh-TW"/>
        </w:rPr>
        <w:t>Biochemistry and Biophysics Reports</w:t>
      </w:r>
      <w:r w:rsidR="005514D8">
        <w:rPr>
          <w:rFonts w:asciiTheme="minorEastAsia" w:hAnsiTheme="minorEastAsia" w:cs="Times New Roman" w:hint="eastAsia"/>
          <w:lang w:eastAsia="zh-TW"/>
        </w:rPr>
        <w:t xml:space="preserve"> 执行主编</w:t>
      </w:r>
      <w:bookmarkEnd w:id="4"/>
      <w:r w:rsidR="005514D8">
        <w:rPr>
          <w:rFonts w:asciiTheme="minorEastAsia" w:hAnsiTheme="minorEastAsia" w:cs="Times New Roman" w:hint="eastAsia"/>
          <w:lang w:eastAsia="zh-TW"/>
        </w:rPr>
        <w:t>，</w:t>
      </w:r>
      <w:r w:rsidRPr="004D64AC">
        <w:rPr>
          <w:rFonts w:ascii="Times New Roman" w:eastAsia="PMingLiU" w:hAnsi="Times New Roman" w:cs="Times New Roman"/>
          <w:i/>
          <w:lang w:eastAsia="zh-TW"/>
        </w:rPr>
        <w:t>Pharmacological Research</w:t>
      </w:r>
      <w:r w:rsidR="005514D8" w:rsidRPr="007E48FB">
        <w:rPr>
          <w:rFonts w:ascii="Times New Roman" w:eastAsia="PMingLiU" w:hAnsi="Times New Roman" w:cs="Times New Roman" w:hint="eastAsia"/>
          <w:lang w:eastAsia="zh-TW"/>
        </w:rPr>
        <w:t>副主编</w:t>
      </w:r>
      <w:r w:rsidRPr="004D64AC">
        <w:rPr>
          <w:rFonts w:ascii="Times New Roman" w:eastAsia="PMingLiU" w:hAnsi="Times New Roman" w:cs="Times New Roman" w:hint="eastAsia"/>
          <w:lang w:eastAsia="zh-TW"/>
        </w:rPr>
        <w:t>和</w:t>
      </w:r>
      <w:r w:rsidRPr="004D64AC">
        <w:rPr>
          <w:rFonts w:ascii="Times New Roman" w:eastAsia="PMingLiU" w:hAnsi="Times New Roman" w:cs="Times New Roman"/>
          <w:i/>
          <w:lang w:eastAsia="zh-TW"/>
        </w:rPr>
        <w:t xml:space="preserve">Frontiers in </w:t>
      </w:r>
      <w:r w:rsidR="00C42FA9" w:rsidRPr="00C42FA9">
        <w:rPr>
          <w:rFonts w:ascii="Times New Roman" w:hAnsi="Times New Roman" w:cs="Times New Roman"/>
          <w:i/>
          <w:lang w:eastAsia="zh-TW"/>
        </w:rPr>
        <w:t>immu</w:t>
      </w:r>
      <w:r w:rsidR="00C42FA9" w:rsidRPr="00C42FA9">
        <w:rPr>
          <w:rFonts w:ascii="Times New Roman" w:eastAsia="PMingLiU" w:hAnsi="Times New Roman" w:cs="Times New Roman"/>
          <w:i/>
          <w:lang w:eastAsia="zh-TW"/>
        </w:rPr>
        <w:t>n</w:t>
      </w:r>
      <w:r w:rsidRPr="00C42FA9">
        <w:rPr>
          <w:rFonts w:ascii="Times New Roman" w:eastAsia="PMingLiU" w:hAnsi="Times New Roman" w:cs="Times New Roman"/>
          <w:i/>
          <w:lang w:eastAsia="zh-TW"/>
        </w:rPr>
        <w:t>olo</w:t>
      </w:r>
      <w:r w:rsidRPr="004D64AC">
        <w:rPr>
          <w:rFonts w:ascii="Times New Roman" w:eastAsia="PMingLiU" w:hAnsi="Times New Roman" w:cs="Times New Roman"/>
          <w:i/>
          <w:lang w:eastAsia="zh-TW"/>
        </w:rPr>
        <w:t>gy</w:t>
      </w:r>
      <w:r w:rsidRPr="004D64AC">
        <w:rPr>
          <w:rFonts w:ascii="Times New Roman" w:eastAsia="PMingLiU" w:hAnsi="Times New Roman" w:cs="Times New Roman"/>
          <w:lang w:eastAsia="zh-TW"/>
        </w:rPr>
        <w:t xml:space="preserve"> </w:t>
      </w:r>
      <w:r w:rsidRPr="004D64AC">
        <w:rPr>
          <w:rFonts w:ascii="Times New Roman" w:eastAsia="PMingLiU" w:hAnsi="Times New Roman" w:cs="Times New Roman" w:hint="eastAsia"/>
          <w:lang w:eastAsia="zh-TW"/>
        </w:rPr>
        <w:t>的客座編輯。主要研究方向包括：（</w:t>
      </w:r>
      <w:r w:rsidRPr="004D64AC">
        <w:rPr>
          <w:rFonts w:ascii="Times New Roman" w:eastAsia="PMingLiU" w:hAnsi="Times New Roman" w:cs="Times New Roman"/>
          <w:lang w:eastAsia="zh-TW"/>
        </w:rPr>
        <w:t>1</w:t>
      </w:r>
      <w:r w:rsidRPr="004D64AC">
        <w:rPr>
          <w:rFonts w:ascii="Times New Roman" w:eastAsia="PMingLiU" w:hAnsi="Times New Roman" w:cs="Times New Roman" w:hint="eastAsia"/>
          <w:lang w:eastAsia="zh-TW"/>
        </w:rPr>
        <w:t>）炎症和腫瘤免疫治療；（</w:t>
      </w:r>
      <w:r w:rsidRPr="004D64AC">
        <w:rPr>
          <w:rFonts w:ascii="Times New Roman" w:eastAsia="PMingLiU" w:hAnsi="Times New Roman" w:cs="Times New Roman"/>
          <w:lang w:eastAsia="zh-TW"/>
        </w:rPr>
        <w:t>2</w:t>
      </w:r>
      <w:r w:rsidRPr="004D64AC">
        <w:rPr>
          <w:rFonts w:ascii="Times New Roman" w:eastAsia="PMingLiU" w:hAnsi="Times New Roman" w:cs="Times New Roman" w:hint="eastAsia"/>
          <w:lang w:eastAsia="zh-TW"/>
        </w:rPr>
        <w:t>）中藥免疫藥理學</w:t>
      </w:r>
      <w:r w:rsidRPr="004D64AC">
        <w:rPr>
          <w:rFonts w:ascii="Times New Roman" w:eastAsia="PMingLiU" w:hAnsi="Times New Roman" w:cs="Times New Roman"/>
          <w:lang w:eastAsia="zh-TW"/>
        </w:rPr>
        <w:t>;</w:t>
      </w:r>
      <w:r w:rsidRPr="004D64AC">
        <w:rPr>
          <w:rFonts w:ascii="Times New Roman" w:eastAsia="PMingLiU" w:hAnsi="Times New Roman" w:cs="Times New Roman" w:hint="eastAsia"/>
          <w:lang w:eastAsia="zh-TW"/>
        </w:rPr>
        <w:t>（</w:t>
      </w:r>
      <w:r w:rsidRPr="004D64AC">
        <w:rPr>
          <w:rFonts w:ascii="Times New Roman" w:eastAsia="PMingLiU" w:hAnsi="Times New Roman" w:cs="Times New Roman"/>
          <w:lang w:eastAsia="zh-TW"/>
        </w:rPr>
        <w:t>3</w:t>
      </w:r>
      <w:r w:rsidRPr="004D64AC">
        <w:rPr>
          <w:rFonts w:ascii="Times New Roman" w:eastAsia="PMingLiU" w:hAnsi="Times New Roman" w:cs="Times New Roman" w:hint="eastAsia"/>
          <w:lang w:eastAsia="zh-TW"/>
        </w:rPr>
        <w:t>）</w:t>
      </w:r>
      <w:r w:rsidRPr="004D64AC">
        <w:rPr>
          <w:rFonts w:ascii="Times New Roman" w:eastAsia="PMingLiU" w:hAnsi="Times New Roman" w:cs="Times New Roman"/>
          <w:lang w:eastAsia="zh-TW"/>
        </w:rPr>
        <w:t xml:space="preserve"> </w:t>
      </w:r>
      <w:r w:rsidRPr="004D64AC">
        <w:rPr>
          <w:rFonts w:ascii="Times New Roman" w:eastAsia="PMingLiU" w:hAnsi="Times New Roman" w:cs="Times New Roman" w:hint="eastAsia"/>
          <w:lang w:eastAsia="zh-TW"/>
        </w:rPr>
        <w:t>抗腫瘤（</w:t>
      </w:r>
      <w:r w:rsidRPr="006826D9">
        <w:rPr>
          <w:rFonts w:ascii="Times New Roman" w:eastAsia="PMingLiU" w:hAnsi="Times New Roman" w:cs="Times New Roman"/>
          <w:i/>
          <w:iCs/>
          <w:lang w:eastAsia="zh-TW"/>
        </w:rPr>
        <w:t>EGFR/KRAS</w:t>
      </w:r>
      <w:r w:rsidRPr="004D64AC">
        <w:rPr>
          <w:rFonts w:ascii="Times New Roman" w:eastAsia="PMingLiU" w:hAnsi="Times New Roman" w:cs="Times New Roman" w:hint="eastAsia"/>
          <w:lang w:eastAsia="zh-TW"/>
        </w:rPr>
        <w:t>）靶向藥物開發。曾主持或參與多項澳門科技發展基金</w:t>
      </w:r>
      <w:r w:rsidR="00FC2926" w:rsidRPr="00FC2926">
        <w:rPr>
          <w:rFonts w:asciiTheme="minorEastAsia" w:eastAsia="PMingLiU" w:hAnsiTheme="minorEastAsia" w:cs="Times New Roman" w:hint="eastAsia"/>
          <w:lang w:eastAsia="zh-TW"/>
        </w:rPr>
        <w:t>項目</w:t>
      </w:r>
      <w:r w:rsidRPr="004D64AC">
        <w:rPr>
          <w:rFonts w:ascii="Times New Roman" w:eastAsia="PMingLiU" w:hAnsi="Times New Roman" w:cs="Times New Roman" w:hint="eastAsia"/>
          <w:lang w:eastAsia="zh-TW"/>
        </w:rPr>
        <w:t>，已在抗炎抗腫瘤領域發表高影響力</w:t>
      </w:r>
      <w:r w:rsidRPr="004D64AC">
        <w:rPr>
          <w:rFonts w:ascii="Times New Roman" w:eastAsia="PMingLiU" w:hAnsi="Times New Roman" w:cs="Times New Roman"/>
          <w:lang w:eastAsia="zh-TW"/>
        </w:rPr>
        <w:t>SCI</w:t>
      </w:r>
      <w:r w:rsidRPr="004D64AC">
        <w:rPr>
          <w:rFonts w:ascii="Times New Roman" w:eastAsia="PMingLiU" w:hAnsi="Times New Roman" w:cs="Times New Roman" w:hint="eastAsia"/>
          <w:lang w:eastAsia="zh-TW"/>
        </w:rPr>
        <w:t>文章</w:t>
      </w:r>
      <w:r w:rsidR="000415F8">
        <w:rPr>
          <w:rFonts w:asciiTheme="minorEastAsia" w:hAnsiTheme="minorEastAsia" w:cs="Times New Roman" w:hint="eastAsia"/>
          <w:lang w:eastAsia="zh-TW"/>
        </w:rPr>
        <w:t>百</w:t>
      </w:r>
      <w:r w:rsidRPr="004D64AC">
        <w:rPr>
          <w:rFonts w:ascii="Times New Roman" w:eastAsia="PMingLiU" w:hAnsi="Times New Roman" w:cs="Times New Roman" w:hint="eastAsia"/>
          <w:lang w:eastAsia="zh-TW"/>
        </w:rPr>
        <w:t>餘篇，包括有</w:t>
      </w:r>
      <w:r w:rsidRPr="004D64AC">
        <w:rPr>
          <w:rFonts w:ascii="Times New Roman" w:eastAsia="PMingLiU" w:hAnsi="Times New Roman" w:cs="Times New Roman"/>
          <w:i/>
          <w:lang w:eastAsia="zh-TW"/>
        </w:rPr>
        <w:t>Coordination Chemistry Reviews</w:t>
      </w:r>
      <w:r w:rsidRPr="004D64AC">
        <w:rPr>
          <w:rFonts w:ascii="Times New Roman" w:eastAsia="PMingLiU" w:hAnsi="Times New Roman" w:cs="Times New Roman" w:hint="eastAsia"/>
          <w:i/>
          <w:lang w:eastAsia="zh-TW"/>
        </w:rPr>
        <w:t>、</w:t>
      </w:r>
      <w:r w:rsidRPr="004D64AC">
        <w:rPr>
          <w:rFonts w:ascii="Times New Roman" w:eastAsia="PMingLiU" w:hAnsi="Times New Roman" w:cs="Times New Roman"/>
          <w:i/>
          <w:lang w:eastAsia="zh-TW"/>
        </w:rPr>
        <w:t xml:space="preserve"> Nano-micro Letters</w:t>
      </w:r>
      <w:r w:rsidRPr="004D64AC">
        <w:rPr>
          <w:rFonts w:ascii="Times New Roman" w:eastAsia="PMingLiU" w:hAnsi="Times New Roman" w:cs="Times New Roman" w:hint="eastAsia"/>
          <w:i/>
          <w:lang w:eastAsia="zh-TW"/>
        </w:rPr>
        <w:t>、</w:t>
      </w:r>
      <w:r w:rsidR="00487DBF" w:rsidRPr="00487DBF">
        <w:rPr>
          <w:rFonts w:ascii="Times New Roman" w:eastAsia="PMingLiU" w:hAnsi="Times New Roman" w:cs="Times New Roman" w:hint="eastAsia"/>
          <w:i/>
          <w:lang w:eastAsia="zh-TW"/>
        </w:rPr>
        <w:t>Bioactive materials</w:t>
      </w:r>
      <w:r w:rsidR="00487DBF" w:rsidRPr="00487DBF">
        <w:rPr>
          <w:rFonts w:ascii="Times New Roman" w:eastAsia="PMingLiU" w:hAnsi="Times New Roman" w:cs="Times New Roman" w:hint="eastAsia"/>
          <w:i/>
          <w:lang w:eastAsia="zh-TW"/>
        </w:rPr>
        <w:t>、</w:t>
      </w:r>
      <w:r w:rsidRPr="004D64AC">
        <w:rPr>
          <w:rFonts w:ascii="Times New Roman" w:eastAsia="PMingLiU" w:hAnsi="Times New Roman" w:cs="Times New Roman"/>
          <w:i/>
          <w:lang w:eastAsia="zh-TW"/>
        </w:rPr>
        <w:t>Nature communications</w:t>
      </w:r>
      <w:r w:rsidRPr="004D64AC">
        <w:rPr>
          <w:rFonts w:ascii="Times New Roman" w:eastAsia="PMingLiU" w:hAnsi="Times New Roman" w:cs="Times New Roman" w:hint="eastAsia"/>
          <w:i/>
          <w:lang w:eastAsia="zh-TW"/>
        </w:rPr>
        <w:t>、</w:t>
      </w:r>
      <w:r w:rsidR="00487DBF" w:rsidRPr="00487DBF">
        <w:rPr>
          <w:rFonts w:ascii="Times New Roman" w:eastAsia="PMingLiU" w:hAnsi="Times New Roman" w:cs="Times New Roman" w:hint="eastAsia"/>
          <w:i/>
          <w:lang w:eastAsia="zh-TW"/>
        </w:rPr>
        <w:t>Cancer letters</w:t>
      </w:r>
      <w:r w:rsidR="00487DBF" w:rsidRPr="00487DBF">
        <w:rPr>
          <w:rFonts w:ascii="Times New Roman" w:eastAsia="PMingLiU" w:hAnsi="Times New Roman" w:cs="Times New Roman" w:hint="eastAsia"/>
          <w:i/>
          <w:lang w:eastAsia="zh-TW"/>
        </w:rPr>
        <w:t>、</w:t>
      </w:r>
      <w:r w:rsidRPr="004D64AC">
        <w:rPr>
          <w:rFonts w:ascii="Times New Roman" w:eastAsia="PMingLiU" w:hAnsi="Times New Roman" w:cs="Times New Roman"/>
          <w:i/>
          <w:lang w:eastAsia="zh-TW"/>
        </w:rPr>
        <w:t>BMC medicine, Pharmacol Ther</w:t>
      </w:r>
      <w:r w:rsidRPr="004D64AC">
        <w:rPr>
          <w:rFonts w:ascii="Times New Roman" w:eastAsia="PMingLiU" w:hAnsi="Times New Roman" w:cs="Times New Roman" w:hint="eastAsia"/>
          <w:lang w:eastAsia="zh-TW"/>
        </w:rPr>
        <w:t>等雜誌。獲批國際專利十余項，</w:t>
      </w:r>
      <w:r w:rsidRPr="004D64AC">
        <w:rPr>
          <w:rFonts w:ascii="Times New Roman" w:eastAsia="PMingLiU" w:hAnsi="Times New Roman" w:cs="Times New Roman"/>
          <w:lang w:eastAsia="zh-TW"/>
        </w:rPr>
        <w:t>2018</w:t>
      </w:r>
      <w:r w:rsidRPr="004D64AC">
        <w:rPr>
          <w:rFonts w:ascii="Times New Roman" w:eastAsia="PMingLiU" w:hAnsi="Times New Roman" w:cs="Times New Roman" w:hint="eastAsia"/>
          <w:lang w:eastAsia="zh-TW"/>
        </w:rPr>
        <w:t>年曾參獲教育部自然科學一等獎。</w:t>
      </w:r>
    </w:p>
    <w:bookmarkEnd w:id="0"/>
    <w:p w14:paraId="5045B4E8" w14:textId="5294197E" w:rsidR="00CF1574" w:rsidRPr="00053DBF" w:rsidRDefault="004D64AC" w:rsidP="00CF1574">
      <w:pPr>
        <w:spacing w:beforeLines="50" w:before="120" w:line="360" w:lineRule="auto"/>
        <w:jc w:val="both"/>
        <w:rPr>
          <w:rFonts w:ascii="Times New Roman" w:eastAsia="宋体" w:hAnsi="Times New Roman" w:cs="Times New Roman"/>
          <w:b/>
          <w:sz w:val="24"/>
          <w:szCs w:val="36"/>
          <w:lang w:eastAsia="zh-TW"/>
        </w:rPr>
      </w:pPr>
      <w:r w:rsidRPr="00053DBF">
        <w:rPr>
          <w:rFonts w:ascii="Times New Roman" w:eastAsia="PMingLiU" w:hAnsi="Times New Roman" w:cs="Times New Roman"/>
          <w:b/>
          <w:sz w:val="24"/>
          <w:szCs w:val="36"/>
          <w:lang w:eastAsia="zh-TW"/>
        </w:rPr>
        <w:t>2</w:t>
      </w:r>
      <w:r w:rsidR="00053DBF">
        <w:rPr>
          <w:rFonts w:ascii="Times New Roman" w:hAnsi="Times New Roman" w:cs="Times New Roman" w:hint="eastAsia"/>
          <w:b/>
          <w:sz w:val="24"/>
          <w:szCs w:val="36"/>
          <w:lang w:eastAsia="zh-TW"/>
        </w:rPr>
        <w:t>.</w:t>
      </w:r>
      <w:r w:rsidR="00053DBF">
        <w:rPr>
          <w:rFonts w:ascii="Times New Roman" w:hAnsi="Times New Roman" w:cs="Times New Roman"/>
          <w:b/>
          <w:sz w:val="24"/>
          <w:szCs w:val="36"/>
          <w:lang w:eastAsia="zh-TW"/>
        </w:rPr>
        <w:t xml:space="preserve"> </w:t>
      </w:r>
      <w:r w:rsidRPr="00053DBF">
        <w:rPr>
          <w:rFonts w:ascii="Times New Roman" w:eastAsia="PMingLiU" w:hAnsi="Times New Roman" w:cs="Times New Roman" w:hint="eastAsia"/>
          <w:b/>
          <w:sz w:val="24"/>
          <w:szCs w:val="36"/>
          <w:lang w:eastAsia="zh-TW"/>
        </w:rPr>
        <w:t>教學科目</w:t>
      </w:r>
    </w:p>
    <w:p w14:paraId="1D39F8E8" w14:textId="1AA01BAC" w:rsidR="00CF1574" w:rsidRPr="0081294B" w:rsidRDefault="004D64AC" w:rsidP="00CF1574">
      <w:pPr>
        <w:spacing w:line="360" w:lineRule="auto"/>
        <w:jc w:val="both"/>
        <w:rPr>
          <w:rFonts w:ascii="Times New Roman" w:eastAsia="宋体" w:hAnsi="Times New Roman" w:cs="Times New Roman"/>
          <w:bCs/>
          <w:szCs w:val="32"/>
          <w:lang w:eastAsia="zh-TW"/>
        </w:rPr>
      </w:pPr>
      <w:r w:rsidRPr="004D64AC">
        <w:rPr>
          <w:rFonts w:ascii="Times New Roman" w:eastAsia="PMingLiU" w:hAnsi="Times New Roman" w:cs="Times New Roman" w:hint="eastAsia"/>
          <w:bCs/>
          <w:szCs w:val="32"/>
          <w:lang w:eastAsia="zh-TW"/>
        </w:rPr>
        <w:t>基礎藥理學、解剖生理學、中藥藥理學實驗方法等</w:t>
      </w:r>
      <w:r w:rsidR="00D25921">
        <w:rPr>
          <w:rFonts w:ascii="Times New Roman" w:eastAsia="宋体" w:hAnsi="Times New Roman" w:cs="Times New Roman" w:hint="eastAsia"/>
          <w:bCs/>
          <w:szCs w:val="32"/>
          <w:lang w:eastAsia="zh-TW"/>
        </w:rPr>
        <w:t xml:space="preserve"> </w:t>
      </w:r>
    </w:p>
    <w:p w14:paraId="34B0E85B" w14:textId="01CEB28B" w:rsidR="00053DBF" w:rsidRDefault="004D64AC" w:rsidP="00CF1574">
      <w:pPr>
        <w:spacing w:beforeLines="50" w:before="120" w:line="360" w:lineRule="auto"/>
        <w:jc w:val="both"/>
        <w:rPr>
          <w:rFonts w:ascii="Times New Roman" w:eastAsia="PMingLiU" w:hAnsi="Times New Roman" w:cs="Times New Roman"/>
          <w:b/>
          <w:sz w:val="24"/>
          <w:szCs w:val="36"/>
          <w:lang w:eastAsia="zh-TW"/>
        </w:rPr>
      </w:pPr>
      <w:r w:rsidRPr="00053DBF">
        <w:rPr>
          <w:rFonts w:ascii="Times New Roman" w:eastAsia="PMingLiU" w:hAnsi="Times New Roman" w:cs="Times New Roman"/>
          <w:b/>
          <w:sz w:val="24"/>
          <w:szCs w:val="36"/>
          <w:lang w:eastAsia="zh-TW"/>
        </w:rPr>
        <w:t>3</w:t>
      </w:r>
      <w:r w:rsidRPr="00053DBF">
        <w:rPr>
          <w:rFonts w:ascii="Times New Roman" w:eastAsia="PMingLiU" w:hAnsi="Times New Roman" w:cs="Times New Roman" w:hint="eastAsia"/>
          <w:b/>
          <w:sz w:val="24"/>
          <w:szCs w:val="36"/>
          <w:lang w:eastAsia="zh-TW"/>
        </w:rPr>
        <w:t>、研究方向</w:t>
      </w:r>
    </w:p>
    <w:p w14:paraId="540EA0D7" w14:textId="30A59783" w:rsidR="00CF1574" w:rsidRPr="0081294B" w:rsidRDefault="00BD45FA" w:rsidP="00CF1574">
      <w:pPr>
        <w:spacing w:beforeLines="50" w:before="120" w:line="360" w:lineRule="auto"/>
        <w:jc w:val="both"/>
        <w:rPr>
          <w:rFonts w:ascii="Times New Roman" w:eastAsia="宋体" w:hAnsi="Times New Roman" w:cs="Times New Roman"/>
          <w:bCs/>
          <w:szCs w:val="24"/>
          <w:lang w:eastAsia="zh-TW"/>
        </w:rPr>
      </w:pPr>
      <w:bookmarkStart w:id="5" w:name="_Hlk161217955"/>
      <w:r w:rsidRPr="00BD45FA">
        <w:rPr>
          <w:rFonts w:asciiTheme="minorEastAsia" w:eastAsia="PMingLiU" w:hAnsiTheme="minorEastAsia" w:cs="Times New Roman" w:hint="eastAsia"/>
          <w:bCs/>
          <w:szCs w:val="24"/>
          <w:lang w:eastAsia="zh-TW"/>
        </w:rPr>
        <w:t>抗炎</w:t>
      </w:r>
      <w:r w:rsidR="004D64AC"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抗腫瘤</w:t>
      </w:r>
      <w:r w:rsidR="001A29EE"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免疫調控</w:t>
      </w:r>
      <w:r w:rsidR="004D64AC"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藥物的開發</w:t>
      </w:r>
    </w:p>
    <w:p w14:paraId="503D39A9" w14:textId="378BF4CC" w:rsidR="00CF1574" w:rsidRDefault="004D64AC" w:rsidP="00CF1574">
      <w:pPr>
        <w:spacing w:beforeLines="50" w:before="120" w:line="360" w:lineRule="auto"/>
        <w:jc w:val="both"/>
        <w:rPr>
          <w:rFonts w:ascii="Times New Roman" w:eastAsia="宋体" w:hAnsi="Times New Roman" w:cs="Times New Roman"/>
          <w:bCs/>
          <w:szCs w:val="24"/>
          <w:lang w:eastAsia="zh-TW"/>
        </w:rPr>
      </w:pPr>
      <w:r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（</w:t>
      </w:r>
      <w:r w:rsidRPr="004D64AC">
        <w:rPr>
          <w:rFonts w:ascii="Times New Roman" w:eastAsia="PMingLiU" w:hAnsi="Times New Roman" w:cs="Times New Roman"/>
          <w:bCs/>
          <w:szCs w:val="24"/>
          <w:lang w:eastAsia="zh-TW"/>
        </w:rPr>
        <w:t>1</w:t>
      </w:r>
      <w:r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）小分子靶向藥物開發。腫瘤新型靶向藥物開發，包括腫瘤特異性靶點抑制劑及免疫調控靶點的激動劑篩選。</w:t>
      </w:r>
    </w:p>
    <w:p w14:paraId="57D9F544" w14:textId="042E147C" w:rsidR="00CF1574" w:rsidRPr="0081294B" w:rsidRDefault="004D64AC" w:rsidP="00CF1574">
      <w:pPr>
        <w:spacing w:beforeLines="50" w:before="120" w:line="360" w:lineRule="auto"/>
        <w:jc w:val="both"/>
        <w:rPr>
          <w:rFonts w:ascii="Times New Roman" w:eastAsia="宋体" w:hAnsi="Times New Roman" w:cs="Times New Roman"/>
          <w:bCs/>
          <w:szCs w:val="24"/>
          <w:lang w:eastAsia="zh-TW"/>
        </w:rPr>
      </w:pPr>
      <w:r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（</w:t>
      </w:r>
      <w:r w:rsidRPr="004D64AC">
        <w:rPr>
          <w:rFonts w:ascii="Times New Roman" w:eastAsia="PMingLiU" w:hAnsi="Times New Roman" w:cs="Times New Roman"/>
          <w:bCs/>
          <w:szCs w:val="24"/>
          <w:lang w:eastAsia="zh-TW"/>
        </w:rPr>
        <w:t>2</w:t>
      </w:r>
      <w:r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）腫瘤細胞免疫治療。研製開發多款</w:t>
      </w:r>
      <w:r w:rsidRPr="004D64AC">
        <w:rPr>
          <w:rFonts w:ascii="Times New Roman" w:eastAsia="PMingLiU" w:hAnsi="Times New Roman" w:cs="Times New Roman"/>
          <w:bCs/>
          <w:szCs w:val="24"/>
          <w:lang w:eastAsia="zh-TW"/>
        </w:rPr>
        <w:t>SCFV</w:t>
      </w:r>
      <w:r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和細胞因</w:t>
      </w:r>
      <w:r w:rsidR="008F59A1">
        <w:rPr>
          <w:rFonts w:asciiTheme="minorEastAsia" w:hAnsiTheme="minorEastAsia" w:cs="Times New Roman" w:hint="eastAsia"/>
          <w:bCs/>
          <w:szCs w:val="24"/>
          <w:lang w:eastAsia="zh-TW"/>
        </w:rPr>
        <w:t>子</w:t>
      </w:r>
      <w:r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嵌合型</w:t>
      </w:r>
      <w:r w:rsidRPr="004D64AC">
        <w:rPr>
          <w:rFonts w:ascii="Times New Roman" w:eastAsia="PMingLiU" w:hAnsi="Times New Roman" w:cs="Times New Roman"/>
          <w:bCs/>
          <w:szCs w:val="24"/>
          <w:lang w:eastAsia="zh-TW"/>
        </w:rPr>
        <w:t>CAR</w:t>
      </w:r>
      <w:r w:rsidRPr="004D64AC">
        <w:rPr>
          <w:rFonts w:ascii="Times New Roman" w:eastAsia="PMingLiU" w:hAnsi="Times New Roman" w:cs="Times New Roman" w:hint="eastAsia"/>
          <w:bCs/>
          <w:szCs w:val="24"/>
          <w:lang w:eastAsia="zh-TW"/>
        </w:rPr>
        <w:t>表達載體，可有效清除免疫抑制性細胞，並啟動機體免疫，進而實現提高免疫治療療效的目的。</w:t>
      </w:r>
    </w:p>
    <w:bookmarkEnd w:id="1"/>
    <w:bookmarkEnd w:id="2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6086"/>
      </w:tblGrid>
      <w:tr w:rsidR="00824C0D" w:rsidRPr="00515054" w14:paraId="08206310" w14:textId="77777777" w:rsidTr="000207BB">
        <w:tc>
          <w:tcPr>
            <w:tcW w:w="2224" w:type="dxa"/>
          </w:tcPr>
          <w:p w14:paraId="05D87465" w14:textId="005DD90A" w:rsidR="00824C0D" w:rsidRPr="005931EF" w:rsidRDefault="00824C0D" w:rsidP="005931EF">
            <w:pPr>
              <w:rPr>
                <w:rFonts w:eastAsiaTheme="minorEastAsia"/>
                <w:lang w:eastAsia="zh-TW"/>
              </w:rPr>
            </w:pPr>
          </w:p>
        </w:tc>
        <w:tc>
          <w:tcPr>
            <w:tcW w:w="6086" w:type="dxa"/>
          </w:tcPr>
          <w:p w14:paraId="5BF604BB" w14:textId="77777777" w:rsidR="00824C0D" w:rsidRPr="00DD1E06" w:rsidRDefault="00824C0D" w:rsidP="006218E6">
            <w:pPr>
              <w:spacing w:line="360" w:lineRule="auto"/>
              <w:rPr>
                <w:rFonts w:eastAsia="PMingLiU"/>
                <w:lang w:eastAsia="zh-TW"/>
              </w:rPr>
            </w:pPr>
          </w:p>
        </w:tc>
      </w:tr>
    </w:tbl>
    <w:p w14:paraId="5D850A38" w14:textId="06E35280" w:rsidR="00824C0D" w:rsidRPr="00053DBF" w:rsidRDefault="005931EF" w:rsidP="00B309A9">
      <w:pPr>
        <w:spacing w:beforeLines="50" w:before="120" w:line="360" w:lineRule="auto"/>
        <w:jc w:val="both"/>
        <w:rPr>
          <w:rFonts w:ascii="PMingLiU" w:eastAsia="宋体" w:hAnsi="PMingLiU" w:cs="Times New Roman" w:hint="eastAsia"/>
          <w:b/>
          <w:sz w:val="24"/>
          <w:szCs w:val="32"/>
          <w:lang w:eastAsia="zh-CN"/>
        </w:rPr>
      </w:pPr>
      <w:r>
        <w:rPr>
          <w:rFonts w:ascii="Times New Roman" w:eastAsia="PMingLiU" w:hAnsi="Times New Roman" w:cs="Times New Roman"/>
          <w:b/>
          <w:sz w:val="24"/>
          <w:szCs w:val="32"/>
          <w:lang w:eastAsia="zh-TW"/>
        </w:rPr>
        <w:t>4</w:t>
      </w:r>
      <w:r w:rsidR="004D64AC" w:rsidRPr="004D64AC">
        <w:rPr>
          <w:rFonts w:ascii="Times New Roman" w:eastAsia="PMingLiU" w:hAnsi="Times New Roman" w:cs="Times New Roman"/>
          <w:b/>
          <w:sz w:val="24"/>
          <w:szCs w:val="32"/>
          <w:lang w:eastAsia="zh-TW"/>
        </w:rPr>
        <w:t xml:space="preserve">. </w:t>
      </w:r>
      <w:r w:rsidR="004D64AC" w:rsidRPr="004D64AC">
        <w:rPr>
          <w:rFonts w:ascii="PMingLiU" w:eastAsia="PMingLiU" w:hAnsi="PMingLiU" w:cs="Times New Roman"/>
          <w:b/>
          <w:sz w:val="24"/>
          <w:szCs w:val="32"/>
          <w:lang w:eastAsia="zh-TW"/>
        </w:rPr>
        <w:t xml:space="preserve"> </w:t>
      </w:r>
      <w:r w:rsidR="004D64AC" w:rsidRPr="00053DBF">
        <w:rPr>
          <w:rFonts w:ascii="PMingLiU" w:eastAsia="PMingLiU" w:hAnsi="PMingLiU" w:cs="Times New Roman" w:hint="eastAsia"/>
          <w:b/>
          <w:sz w:val="24"/>
          <w:szCs w:val="32"/>
          <w:lang w:eastAsia="zh-TW"/>
        </w:rPr>
        <w:t>研究經驗</w:t>
      </w:r>
      <w:r w:rsidR="004D64AC" w:rsidRPr="00053DBF">
        <w:rPr>
          <w:rFonts w:ascii="PMingLiU" w:eastAsia="PMingLiU" w:hAnsi="PMingLiU" w:cs="Times New Roman"/>
          <w:b/>
          <w:sz w:val="24"/>
          <w:szCs w:val="32"/>
          <w:lang w:eastAsia="zh-TW"/>
        </w:rPr>
        <w:t>/</w:t>
      </w:r>
      <w:r w:rsidR="004D64AC" w:rsidRPr="00053DBF">
        <w:rPr>
          <w:rFonts w:ascii="PMingLiU" w:eastAsia="PMingLiU" w:hAnsi="PMingLiU" w:cs="Times New Roman" w:hint="eastAsia"/>
          <w:b/>
          <w:sz w:val="24"/>
          <w:szCs w:val="32"/>
          <w:lang w:eastAsia="zh-TW"/>
        </w:rPr>
        <w:t>工作經歷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42"/>
      </w:tblGrid>
      <w:tr w:rsidR="00824C0D" w:rsidRPr="00DC5907" w14:paraId="7858FC9E" w14:textId="77777777" w:rsidTr="00602037">
        <w:tc>
          <w:tcPr>
            <w:tcW w:w="2268" w:type="dxa"/>
          </w:tcPr>
          <w:p w14:paraId="53E5E307" w14:textId="6ED41815" w:rsidR="00824C0D" w:rsidRPr="00A305F9" w:rsidRDefault="004D64AC" w:rsidP="006218E6">
            <w:pPr>
              <w:adjustRightInd w:val="0"/>
              <w:snapToGrid w:val="0"/>
              <w:spacing w:line="360" w:lineRule="auto"/>
              <w:rPr>
                <w:rFonts w:eastAsiaTheme="minorEastAsia"/>
                <w:sz w:val="24"/>
              </w:rPr>
            </w:pPr>
            <w:r w:rsidRPr="004D64AC">
              <w:rPr>
                <w:rFonts w:eastAsia="PMingLiU"/>
                <w:sz w:val="24"/>
                <w:lang w:eastAsia="zh-TW"/>
              </w:rPr>
              <w:lastRenderedPageBreak/>
              <w:t>2023-</w:t>
            </w:r>
            <w:r w:rsidRPr="004D64AC">
              <w:rPr>
                <w:rFonts w:eastAsia="PMingLiU" w:hint="eastAsia"/>
                <w:sz w:val="24"/>
                <w:lang w:eastAsia="zh-TW"/>
              </w:rPr>
              <w:t>至今</w:t>
            </w:r>
          </w:p>
        </w:tc>
        <w:tc>
          <w:tcPr>
            <w:tcW w:w="6042" w:type="dxa"/>
          </w:tcPr>
          <w:p w14:paraId="354377D5" w14:textId="59D62CBD" w:rsidR="00824C0D" w:rsidRPr="004D64AC" w:rsidRDefault="004D64AC" w:rsidP="006218E6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hint="eastAsia"/>
                <w:sz w:val="22"/>
                <w:szCs w:val="18"/>
                <w:lang w:eastAsia="zh-TW"/>
              </w:rPr>
            </w:pPr>
            <w:r w:rsidRPr="004D64AC">
              <w:rPr>
                <w:rFonts w:asciiTheme="majorEastAsia" w:eastAsiaTheme="majorEastAsia" w:hAnsiTheme="majorEastAsia" w:hint="eastAsia"/>
                <w:sz w:val="22"/>
                <w:szCs w:val="18"/>
                <w:lang w:eastAsia="zh-TW"/>
              </w:rPr>
              <w:t>澳門科技大學中藥</w:t>
            </w:r>
            <w:r w:rsidRPr="004D64A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質量</w:t>
            </w:r>
            <w:r w:rsidRPr="004D64AC">
              <w:rPr>
                <w:rFonts w:asciiTheme="majorEastAsia" w:eastAsiaTheme="majorEastAsia" w:hAnsiTheme="majorEastAsia" w:hint="eastAsia"/>
                <w:sz w:val="22"/>
                <w:szCs w:val="18"/>
                <w:lang w:eastAsia="zh-TW"/>
              </w:rPr>
              <w:t>研究國家重點實驗室，副教授</w:t>
            </w:r>
          </w:p>
        </w:tc>
      </w:tr>
      <w:tr w:rsidR="0068357F" w:rsidRPr="00DC5907" w14:paraId="5F82071E" w14:textId="77777777" w:rsidTr="00602037">
        <w:tc>
          <w:tcPr>
            <w:tcW w:w="2268" w:type="dxa"/>
          </w:tcPr>
          <w:p w14:paraId="55FAC233" w14:textId="3137D45C" w:rsidR="0068357F" w:rsidRPr="005514D8" w:rsidRDefault="004D64AC" w:rsidP="000F2237">
            <w:pPr>
              <w:adjustRightInd w:val="0"/>
              <w:snapToGrid w:val="0"/>
              <w:spacing w:line="360" w:lineRule="auto"/>
              <w:rPr>
                <w:rFonts w:eastAsiaTheme="minorEastAsia"/>
                <w:sz w:val="24"/>
              </w:rPr>
            </w:pPr>
            <w:r w:rsidRPr="004D64AC">
              <w:rPr>
                <w:rFonts w:eastAsia="PMingLiU"/>
                <w:sz w:val="24"/>
                <w:lang w:eastAsia="zh-TW"/>
              </w:rPr>
              <w:t>2017-2023</w:t>
            </w:r>
          </w:p>
        </w:tc>
        <w:tc>
          <w:tcPr>
            <w:tcW w:w="6042" w:type="dxa"/>
          </w:tcPr>
          <w:p w14:paraId="0FF906AE" w14:textId="490D7B15" w:rsidR="0068357F" w:rsidRPr="004D64AC" w:rsidRDefault="004D64AC" w:rsidP="000F2237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hint="eastAsia"/>
                <w:sz w:val="22"/>
                <w:szCs w:val="18"/>
                <w:lang w:eastAsia="zh-TW"/>
              </w:rPr>
            </w:pPr>
            <w:r w:rsidRPr="004D64AC">
              <w:rPr>
                <w:rFonts w:asciiTheme="majorEastAsia" w:eastAsiaTheme="majorEastAsia" w:hAnsiTheme="majorEastAsia" w:hint="eastAsia"/>
                <w:sz w:val="22"/>
                <w:szCs w:val="18"/>
                <w:lang w:eastAsia="zh-TW"/>
              </w:rPr>
              <w:t>澳門科技大學中藥</w:t>
            </w:r>
            <w:r w:rsidRPr="004D64AC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質量</w:t>
            </w:r>
            <w:r w:rsidRPr="004D64AC">
              <w:rPr>
                <w:rFonts w:asciiTheme="majorEastAsia" w:eastAsiaTheme="majorEastAsia" w:hAnsiTheme="majorEastAsia" w:hint="eastAsia"/>
                <w:sz w:val="22"/>
                <w:szCs w:val="18"/>
                <w:lang w:eastAsia="zh-TW"/>
              </w:rPr>
              <w:t>研究國家重點實驗室，助理教授</w:t>
            </w:r>
          </w:p>
        </w:tc>
      </w:tr>
      <w:bookmarkEnd w:id="5"/>
    </w:tbl>
    <w:p w14:paraId="71A3164D" w14:textId="77777777" w:rsidR="00183CBE" w:rsidRDefault="00183CBE" w:rsidP="000077C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5718E3DB" w14:textId="7167F27D" w:rsidR="00A62F78" w:rsidRPr="004D64AC" w:rsidRDefault="005931EF" w:rsidP="007865A4">
      <w:pPr>
        <w:pStyle w:val="1"/>
        <w:spacing w:before="46" w:line="360" w:lineRule="auto"/>
        <w:ind w:left="0"/>
        <w:contextualSpacing/>
        <w:rPr>
          <w:rFonts w:asciiTheme="majorEastAsia" w:eastAsiaTheme="majorEastAsia" w:hAnsiTheme="majorEastAsia" w:hint="eastAsia"/>
          <w:i w:val="0"/>
          <w:iCs/>
          <w:lang w:eastAsia="zh-CN"/>
        </w:rPr>
      </w:pPr>
      <w:r>
        <w:rPr>
          <w:rFonts w:eastAsiaTheme="majorEastAsia" w:cs="Times New Roman"/>
          <w:i w:val="0"/>
          <w:iCs/>
          <w:lang w:eastAsia="zh-CN"/>
        </w:rPr>
        <w:t>5</w:t>
      </w:r>
      <w:r w:rsidR="004D64AC" w:rsidRPr="004D64AC">
        <w:rPr>
          <w:rFonts w:asciiTheme="majorEastAsia" w:eastAsiaTheme="majorEastAsia" w:hAnsiTheme="majorEastAsia"/>
          <w:i w:val="0"/>
          <w:iCs/>
          <w:lang w:eastAsia="zh-CN"/>
        </w:rPr>
        <w:t>.</w:t>
      </w:r>
      <w:r w:rsidR="004D64AC" w:rsidRPr="005931EF">
        <w:rPr>
          <w:rFonts w:ascii="PMingLiU" w:eastAsia="PMingLiU" w:hAnsi="PMingLiU" w:cs="Times New Roman"/>
          <w:bCs w:val="0"/>
          <w:i w:val="0"/>
          <w:szCs w:val="32"/>
          <w:lang w:eastAsia="zh-CN"/>
        </w:rPr>
        <w:t xml:space="preserve"> </w:t>
      </w:r>
      <w:bookmarkStart w:id="6" w:name="_Hlk161218157"/>
      <w:r w:rsidR="003B3831">
        <w:rPr>
          <w:rFonts w:ascii="PMingLiU" w:eastAsiaTheme="minorEastAsia" w:hAnsi="PMingLiU" w:cs="Times New Roman" w:hint="eastAsia"/>
          <w:bCs w:val="0"/>
          <w:i w:val="0"/>
          <w:szCs w:val="32"/>
          <w:lang w:eastAsia="zh-CN"/>
        </w:rPr>
        <w:t>近</w:t>
      </w:r>
      <w:r w:rsidR="003B3831">
        <w:rPr>
          <w:rFonts w:ascii="PMingLiU" w:eastAsiaTheme="minorEastAsia" w:hAnsi="PMingLiU" w:cs="Times New Roman" w:hint="eastAsia"/>
          <w:bCs w:val="0"/>
          <w:i w:val="0"/>
          <w:szCs w:val="32"/>
          <w:lang w:eastAsia="zh-CN"/>
        </w:rPr>
        <w:t>5</w:t>
      </w:r>
      <w:r w:rsidR="003B3831">
        <w:rPr>
          <w:rFonts w:ascii="PMingLiU" w:eastAsiaTheme="minorEastAsia" w:hAnsi="PMingLiU" w:cs="Times New Roman" w:hint="eastAsia"/>
          <w:bCs w:val="0"/>
          <w:i w:val="0"/>
          <w:szCs w:val="32"/>
          <w:lang w:eastAsia="zh-CN"/>
        </w:rPr>
        <w:t>年</w:t>
      </w:r>
      <w:r w:rsidRPr="005931EF">
        <w:rPr>
          <w:rFonts w:ascii="PMingLiU" w:eastAsia="PMingLiU" w:hAnsi="PMingLiU" w:cs="Times New Roman" w:hint="eastAsia"/>
          <w:bCs w:val="0"/>
          <w:i w:val="0"/>
          <w:szCs w:val="32"/>
          <w:lang w:eastAsia="zh-CN"/>
        </w:rPr>
        <w:t>代表性文章</w:t>
      </w:r>
      <w:r w:rsidR="0006376A" w:rsidRPr="004D64AC">
        <w:rPr>
          <w:rFonts w:asciiTheme="majorEastAsia" w:eastAsiaTheme="majorEastAsia" w:hAnsiTheme="majorEastAsia" w:hint="eastAsia"/>
          <w:i w:val="0"/>
          <w:iCs/>
          <w:lang w:eastAsia="zh-CN"/>
        </w:rPr>
        <w:t xml:space="preserve"> </w:t>
      </w:r>
      <w:r w:rsidR="007E48FB">
        <w:rPr>
          <w:rFonts w:asciiTheme="majorEastAsia" w:eastAsiaTheme="majorEastAsia" w:hAnsiTheme="majorEastAsia" w:hint="eastAsia"/>
          <w:i w:val="0"/>
          <w:iCs/>
          <w:lang w:eastAsia="zh-CN"/>
        </w:rPr>
        <w:t>（通讯和第一作者文章）</w:t>
      </w:r>
    </w:p>
    <w:p w14:paraId="2468A18E" w14:textId="514EF9CE" w:rsidR="00487DBF" w:rsidRPr="00487DBF" w:rsidRDefault="00487DBF" w:rsidP="00487DBF">
      <w:pPr>
        <w:pStyle w:val="a4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PMingLiU" w:hAnsi="Times New Roman" w:cs="Times New Roman"/>
        </w:rPr>
      </w:pPr>
      <w:bookmarkStart w:id="7" w:name="_Hlk145492227"/>
      <w:r w:rsidRPr="00487DBF">
        <w:rPr>
          <w:rFonts w:ascii="Times New Roman" w:hAnsi="Times New Roman" w:cs="Times New Roman"/>
          <w:lang w:eastAsia="zh-CN"/>
        </w:rPr>
        <w:t>Overcoming EGFR TKI resistance and immunosuppression in non-small cell lung cancer via EGFR/TLR9/PD-L1 triple-targeted therapy</w:t>
      </w:r>
      <w:r w:rsidRPr="00487DBF">
        <w:rPr>
          <w:rFonts w:ascii="Times New Roman" w:hAnsi="Times New Roman" w:cs="Times New Roman" w:hint="eastAsia"/>
          <w:lang w:eastAsia="zh-CN"/>
        </w:rPr>
        <w:t xml:space="preserve">. </w:t>
      </w:r>
      <w:r w:rsidRPr="00487DBF">
        <w:rPr>
          <w:rFonts w:ascii="Times New Roman" w:hAnsi="Times New Roman" w:cs="Times New Roman"/>
          <w:b/>
          <w:bCs/>
          <w:i/>
          <w:iCs/>
          <w:lang w:eastAsia="zh-CN"/>
        </w:rPr>
        <w:t>Cancer Letters</w:t>
      </w:r>
      <w:r w:rsidRPr="00487DBF">
        <w:rPr>
          <w:rFonts w:ascii="Times New Roman" w:hAnsi="Times New Roman" w:cs="Times New Roman" w:hint="eastAsia"/>
          <w:b/>
          <w:bCs/>
          <w:i/>
          <w:iCs/>
          <w:lang w:eastAsia="zh-CN"/>
        </w:rPr>
        <w:t xml:space="preserve">. </w:t>
      </w:r>
      <w:r w:rsidRPr="00487DBF">
        <w:rPr>
          <w:rFonts w:ascii="Times New Roman" w:hAnsi="Times New Roman" w:cs="Times New Roman"/>
          <w:lang w:eastAsia="zh-CN"/>
        </w:rPr>
        <w:t>Volume 639, 28 February 2026, 218217</w:t>
      </w:r>
      <w:r>
        <w:rPr>
          <w:rFonts w:ascii="Times New Roman" w:hAnsi="Times New Roman" w:cs="Times New Roman" w:hint="eastAsia"/>
          <w:lang w:eastAsia="zh-CN"/>
        </w:rPr>
        <w:t xml:space="preserve">. </w:t>
      </w:r>
    </w:p>
    <w:p w14:paraId="4C784979" w14:textId="5DD241AE" w:rsidR="007E48FB" w:rsidRPr="002F4D84" w:rsidRDefault="007E48FB" w:rsidP="00D820B0">
      <w:pPr>
        <w:pStyle w:val="a4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PMingLiU" w:hAnsi="Times New Roman" w:cs="Times New Roman"/>
        </w:rPr>
      </w:pPr>
      <w:r w:rsidRPr="007E48FB">
        <w:rPr>
          <w:rFonts w:ascii="Times New Roman" w:hAnsi="Times New Roman" w:cs="Times New Roman"/>
          <w:lang w:eastAsia="zh-CN"/>
        </w:rPr>
        <w:t>Biomimetic universal CAR-mesenchymal stem cell nanohybrids for anti-tumor therapy</w:t>
      </w:r>
      <w:r>
        <w:rPr>
          <w:rFonts w:ascii="Times New Roman" w:hAnsi="Times New Roman" w:cs="Times New Roman" w:hint="eastAsia"/>
          <w:lang w:eastAsia="zh-CN"/>
        </w:rPr>
        <w:t xml:space="preserve">. </w:t>
      </w:r>
      <w:r w:rsidRPr="007E48FB">
        <w:rPr>
          <w:rFonts w:ascii="Times New Roman" w:hAnsi="Times New Roman" w:cs="Times New Roman"/>
          <w:i/>
          <w:iCs/>
          <w:lang w:eastAsia="zh-CN"/>
        </w:rPr>
        <w:t>Bioactive Materials</w:t>
      </w:r>
      <w:r>
        <w:rPr>
          <w:rFonts w:ascii="Times New Roman" w:hAnsi="Times New Roman" w:cs="Times New Roman" w:hint="eastAsia"/>
          <w:i/>
          <w:iCs/>
          <w:lang w:eastAsia="zh-CN"/>
        </w:rPr>
        <w:t>.</w:t>
      </w:r>
      <w:r w:rsidRPr="007E48FB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 xml:space="preserve">Volume </w:t>
      </w:r>
      <w:r w:rsidRPr="007E48FB">
        <w:rPr>
          <w:rFonts w:ascii="Times New Roman" w:hAnsi="Times New Roman" w:cs="Times New Roman"/>
          <w:lang w:eastAsia="zh-CN"/>
        </w:rPr>
        <w:t>57, 267-283</w:t>
      </w:r>
      <w:r>
        <w:rPr>
          <w:rFonts w:ascii="Times New Roman" w:hAnsi="Times New Roman" w:cs="Times New Roman" w:hint="eastAsia"/>
          <w:lang w:eastAsia="zh-CN"/>
        </w:rPr>
        <w:t xml:space="preserve">. </w:t>
      </w:r>
    </w:p>
    <w:p w14:paraId="05C57C26" w14:textId="662E94FD" w:rsidR="002F4D84" w:rsidRPr="002F4D84" w:rsidRDefault="002F4D84" w:rsidP="002F4D84">
      <w:pPr>
        <w:pStyle w:val="a4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PMingLiU" w:hAnsi="Times New Roman" w:cs="Times New Roman"/>
        </w:rPr>
      </w:pPr>
      <w:r w:rsidRPr="002F4D84">
        <w:rPr>
          <w:rFonts w:ascii="Times New Roman" w:eastAsia="PMingLiU" w:hAnsi="Times New Roman" w:cs="Times New Roman"/>
        </w:rPr>
        <w:t xml:space="preserve">Berbamine as potential STING inhibitor </w:t>
      </w:r>
      <w:r w:rsidR="000026AC">
        <w:rPr>
          <w:rFonts w:ascii="Times New Roman" w:hAnsi="Times New Roman" w:cs="Times New Roman" w:hint="eastAsia"/>
          <w:lang w:eastAsia="zh-CN"/>
        </w:rPr>
        <w:t>f</w:t>
      </w:r>
      <w:r w:rsidRPr="002F4D84">
        <w:rPr>
          <w:rFonts w:ascii="Times New Roman" w:eastAsia="PMingLiU" w:hAnsi="Times New Roman" w:cs="Times New Roman"/>
        </w:rPr>
        <w:t>or KRAS-mutant non-small cell lung cancer</w:t>
      </w:r>
      <w:r>
        <w:rPr>
          <w:rFonts w:ascii="Times New Roman" w:hAnsi="Times New Roman" w:cs="Times New Roman" w:hint="eastAsia"/>
          <w:lang w:eastAsia="zh-CN"/>
        </w:rPr>
        <w:t xml:space="preserve">. </w:t>
      </w:r>
      <w:r w:rsidRPr="0020615F">
        <w:rPr>
          <w:rFonts w:ascii="Times New Roman" w:eastAsia="PMingLiU" w:hAnsi="Times New Roman" w:cs="Times New Roman"/>
          <w:i/>
          <w:iCs/>
        </w:rPr>
        <w:t>Pharmacol Res</w:t>
      </w:r>
      <w:r w:rsidRPr="0020615F">
        <w:rPr>
          <w:rFonts w:ascii="Times New Roman" w:eastAsia="PMingLiU" w:hAnsi="Times New Roman" w:cs="Times New Roma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Pr="002F4D84">
        <w:rPr>
          <w:rFonts w:ascii="Times New Roman" w:hAnsi="Times New Roman" w:cs="Times New Roman"/>
          <w:lang w:eastAsia="zh-CN"/>
        </w:rPr>
        <w:t>Volume 216, June 2025, 107777</w:t>
      </w:r>
      <w:r>
        <w:rPr>
          <w:rFonts w:ascii="Times New Roman" w:hAnsi="Times New Roman" w:cs="Times New Roman" w:hint="eastAsia"/>
          <w:lang w:eastAsia="zh-CN"/>
        </w:rPr>
        <w:t xml:space="preserve">. </w:t>
      </w:r>
    </w:p>
    <w:p w14:paraId="755BC74C" w14:textId="24169384" w:rsidR="00DE394D" w:rsidRPr="00DE394D" w:rsidRDefault="00DE394D" w:rsidP="00D820B0">
      <w:pPr>
        <w:pStyle w:val="a4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PMingLiU" w:hAnsi="Times New Roman" w:cs="Times New Roman"/>
        </w:rPr>
      </w:pPr>
      <w:r w:rsidRPr="00DE394D">
        <w:rPr>
          <w:rFonts w:ascii="Times New Roman" w:eastAsia="PMingLiU" w:hAnsi="Times New Roman" w:cs="Times New Roman"/>
        </w:rPr>
        <w:t>Depletion of regulatory T cells enhancing the anti-tumor effect of in situ vaccination in solid tumors</w:t>
      </w:r>
      <w:r>
        <w:rPr>
          <w:rFonts w:ascii="Times New Roman" w:hAnsi="Times New Roman" w:cs="Times New Roman" w:hint="eastAsia"/>
          <w:lang w:eastAsia="zh-CN"/>
        </w:rPr>
        <w:t xml:space="preserve">. </w:t>
      </w:r>
      <w:r w:rsidRPr="0020615F">
        <w:rPr>
          <w:rFonts w:ascii="Times New Roman" w:eastAsia="PMingLiU" w:hAnsi="Times New Roman" w:cs="Times New Roman"/>
          <w:i/>
          <w:iCs/>
        </w:rPr>
        <w:t>Pharmacol Res</w:t>
      </w:r>
      <w:r w:rsidRPr="0020615F">
        <w:rPr>
          <w:rFonts w:ascii="Times New Roman" w:eastAsia="PMingLiU" w:hAnsi="Times New Roman" w:cs="Times New Roman"/>
        </w:rPr>
        <w:t xml:space="preserve">. </w:t>
      </w:r>
      <w:r w:rsidRPr="00DE394D">
        <w:rPr>
          <w:rFonts w:ascii="Times New Roman" w:eastAsia="PMingLiU" w:hAnsi="Times New Roman" w:cs="Times New Roman"/>
        </w:rPr>
        <w:t>Volume 203, May 2024, 107174</w:t>
      </w:r>
      <w:r>
        <w:rPr>
          <w:rFonts w:ascii="Times New Roman" w:hAnsi="Times New Roman" w:cs="Times New Roman" w:hint="eastAsia"/>
          <w:lang w:eastAsia="zh-CN"/>
        </w:rPr>
        <w:t xml:space="preserve">. </w:t>
      </w:r>
    </w:p>
    <w:p w14:paraId="3B851537" w14:textId="1125EE1F" w:rsidR="00D820B0" w:rsidRPr="00D31866" w:rsidRDefault="00D820B0" w:rsidP="00D820B0">
      <w:pPr>
        <w:pStyle w:val="a4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PMingLiU" w:hAnsi="Times New Roman" w:cs="Times New Roman"/>
        </w:rPr>
      </w:pPr>
      <w:r w:rsidRPr="00D31866">
        <w:rPr>
          <w:rFonts w:ascii="Times New Roman" w:eastAsia="PMingLiU" w:hAnsi="Times New Roman" w:cs="Times New Roman"/>
        </w:rPr>
        <w:t xml:space="preserve">Longitudinal high-dimensional analysis identifies biomarkers of response to anti-PD-1 immunotherapy. </w:t>
      </w:r>
      <w:r w:rsidRPr="002715F6">
        <w:rPr>
          <w:rFonts w:ascii="Times New Roman" w:eastAsia="PMingLiU" w:hAnsi="Times New Roman" w:cs="Times New Roman"/>
          <w:i/>
          <w:iCs/>
        </w:rPr>
        <w:t>Nature Communications</w:t>
      </w:r>
      <w:r>
        <w:rPr>
          <w:rFonts w:ascii="Times New Roman" w:eastAsia="PMingLiU" w:hAnsi="Times New Roman" w:cs="Times New Roman"/>
        </w:rPr>
        <w:t>.</w:t>
      </w:r>
      <w:r w:rsidRPr="002715F6">
        <w:rPr>
          <w:rFonts w:ascii="Times New Roman" w:eastAsia="PMingLiU" w:hAnsi="Times New Roman" w:cs="Times New Roman"/>
        </w:rPr>
        <w:t xml:space="preserve"> </w:t>
      </w:r>
      <w:r w:rsidR="00BE2CF8" w:rsidRPr="00BE2CF8">
        <w:rPr>
          <w:rFonts w:ascii="Times New Roman" w:eastAsia="PMingLiU" w:hAnsi="Times New Roman" w:cs="Times New Roman"/>
        </w:rPr>
        <w:t>2023 Aug 22;14(1):5115.</w:t>
      </w:r>
      <w:r w:rsidR="00BE2CF8">
        <w:rPr>
          <w:rFonts w:ascii="Times New Roman" w:eastAsia="PMingLiU" w:hAnsi="Times New Roman" w:cs="Times New Roman"/>
        </w:rPr>
        <w:t xml:space="preserve"> </w:t>
      </w:r>
    </w:p>
    <w:p w14:paraId="389A74D8" w14:textId="772CD374" w:rsidR="00D820B0" w:rsidRDefault="00D820B0" w:rsidP="00D820B0">
      <w:pPr>
        <w:pStyle w:val="a4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PMingLiU" w:hAnsi="Times New Roman" w:cs="Times New Roman"/>
        </w:rPr>
      </w:pPr>
      <w:r w:rsidRPr="001F0581">
        <w:rPr>
          <w:rFonts w:ascii="Times New Roman" w:eastAsia="PMingLiU" w:hAnsi="Times New Roman" w:cs="Times New Roman"/>
        </w:rPr>
        <w:t>Overcoming Suppressive Tumor Microenvironment by Vaccines in Solid Tumor</w:t>
      </w:r>
      <w:r>
        <w:rPr>
          <w:rFonts w:ascii="Times New Roman" w:eastAsia="PMingLiU" w:hAnsi="Times New Roman" w:cs="Times New Roman"/>
        </w:rPr>
        <w:t>.</w:t>
      </w:r>
      <w:r w:rsidRPr="001F0581">
        <w:t xml:space="preserve"> </w:t>
      </w:r>
      <w:r w:rsidRPr="001F0581">
        <w:rPr>
          <w:rFonts w:ascii="Times New Roman" w:eastAsia="PMingLiU" w:hAnsi="Times New Roman" w:cs="Times New Roman"/>
          <w:i/>
          <w:iCs/>
        </w:rPr>
        <w:t>Vaccines</w:t>
      </w:r>
      <w:r w:rsidRPr="001F0581">
        <w:rPr>
          <w:rFonts w:ascii="Times New Roman" w:eastAsia="PMingLiU" w:hAnsi="Times New Roman" w:cs="Times New Roman"/>
        </w:rPr>
        <w:t xml:space="preserve"> (Basel). 2023 Feb; 11(2): 394.</w:t>
      </w:r>
      <w:r>
        <w:rPr>
          <w:rFonts w:ascii="Times New Roman" w:eastAsia="PMingLiU" w:hAnsi="Times New Roman" w:cs="Times New Roman"/>
        </w:rPr>
        <w:t xml:space="preserve"> </w:t>
      </w:r>
    </w:p>
    <w:p w14:paraId="18814FB9" w14:textId="0DB91230" w:rsidR="00D820B0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Tumor PKCδ instigates immune exclusion in EGFR-mutated non–small cell lung cancer. </w:t>
      </w:r>
      <w:r>
        <w:rPr>
          <w:rFonts w:ascii="Times New Roman" w:eastAsia="PMingLiU" w:hAnsi="Times New Roman" w:cs="Times New Roman"/>
          <w:i/>
          <w:iCs/>
        </w:rPr>
        <w:t>BMC Medicine</w:t>
      </w:r>
      <w:r>
        <w:rPr>
          <w:rFonts w:ascii="Times New Roman" w:eastAsia="PMingLiU" w:hAnsi="Times New Roman" w:cs="Times New Roman"/>
        </w:rPr>
        <w:t xml:space="preserve">. volume 20, Article number: 470 (2022). </w:t>
      </w:r>
    </w:p>
    <w:p w14:paraId="33DC2A19" w14:textId="0FFB7775" w:rsidR="00D820B0" w:rsidRDefault="00FC6612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 w:rsidRPr="00FC6612">
        <w:rPr>
          <w:rFonts w:ascii="Times New Roman" w:eastAsia="PMingLiU" w:hAnsi="Times New Roman" w:cs="Times New Roman"/>
        </w:rPr>
        <w:t>Holistic immunomodulation for small cell lung cancer</w:t>
      </w:r>
      <w:r>
        <w:rPr>
          <w:rFonts w:ascii="Times New Roman" w:hAnsi="Times New Roman" w:cs="Times New Roman" w:hint="eastAsia"/>
          <w:lang w:eastAsia="zh-CN"/>
        </w:rPr>
        <w:t>.</w:t>
      </w:r>
      <w:r w:rsidR="00D820B0">
        <w:rPr>
          <w:rFonts w:ascii="Times New Roman" w:eastAsia="PMingLiU" w:hAnsi="Times New Roman" w:cs="Times New Roman"/>
        </w:rPr>
        <w:t xml:space="preserve"> </w:t>
      </w:r>
      <w:r w:rsidR="00D820B0">
        <w:rPr>
          <w:rFonts w:ascii="Times New Roman" w:eastAsia="PMingLiU" w:hAnsi="Times New Roman" w:cs="Times New Roman"/>
          <w:i/>
          <w:iCs/>
        </w:rPr>
        <w:t>Seminars in cancer biology</w:t>
      </w:r>
      <w:r w:rsidR="00D820B0">
        <w:rPr>
          <w:rFonts w:ascii="Times New Roman" w:eastAsia="PMingLiU" w:hAnsi="Times New Roman" w:cs="Times New Roman"/>
        </w:rPr>
        <w:t xml:space="preserve">. 2022 Dec 2; S1044-579X (22)00245-0. </w:t>
      </w:r>
    </w:p>
    <w:p w14:paraId="6DE71E33" w14:textId="2AEC7870" w:rsidR="00D820B0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Bacteria-based nanodrug for anticancer therapy. </w:t>
      </w:r>
      <w:r>
        <w:rPr>
          <w:rFonts w:ascii="Times New Roman" w:eastAsia="PMingLiU" w:hAnsi="Times New Roman" w:cs="Times New Roman"/>
          <w:i/>
          <w:iCs/>
        </w:rPr>
        <w:t>Pharmacological Research</w:t>
      </w:r>
      <w:r w:rsidR="007A3B6A">
        <w:rPr>
          <w:rFonts w:ascii="Times New Roman" w:eastAsia="PMingLiU" w:hAnsi="Times New Roman" w:cs="Times New Roman"/>
          <w:i/>
          <w:iCs/>
        </w:rPr>
        <w:t>.</w:t>
      </w:r>
      <w:r>
        <w:rPr>
          <w:rFonts w:ascii="Times New Roman" w:eastAsia="PMingLiU" w:hAnsi="Times New Roman" w:cs="Times New Roman"/>
        </w:rPr>
        <w:t xml:space="preserve"> 106282. </w:t>
      </w:r>
    </w:p>
    <w:p w14:paraId="567E85EF" w14:textId="48DF8C38" w:rsidR="00D820B0" w:rsidRPr="002715F6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PA-MSHA Induces Inflamed Tumor Microenvironment and Sensitizes Tumor to Anti-PD-1 Therapy, </w:t>
      </w:r>
      <w:r>
        <w:rPr>
          <w:rFonts w:ascii="Times New Roman" w:eastAsia="PMingLiU" w:hAnsi="Times New Roman" w:cs="Times New Roman"/>
          <w:i/>
          <w:iCs/>
        </w:rPr>
        <w:t>Cell Death &amp; Disease</w:t>
      </w:r>
      <w:r>
        <w:rPr>
          <w:rFonts w:ascii="Times New Roman" w:eastAsia="PMingLiU" w:hAnsi="Times New Roman" w:cs="Times New Roman"/>
        </w:rPr>
        <w:t>. 2022 Nov 7;13(11):931.</w:t>
      </w:r>
    </w:p>
    <w:p w14:paraId="4EE501F5" w14:textId="00E3B6D8" w:rsidR="00D820B0" w:rsidRPr="002715F6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 w:rsidRPr="002715F6">
        <w:rPr>
          <w:rFonts w:ascii="Times New Roman" w:eastAsia="PMingLiU" w:hAnsi="Times New Roman" w:cs="Times New Roman"/>
        </w:rPr>
        <w:t xml:space="preserve">Chelerythrine ameliorates rheumatoid arthritis by modulating the AMPK/mTOR/ULK-1 signaling pathway. </w:t>
      </w:r>
      <w:r w:rsidRPr="002715F6">
        <w:rPr>
          <w:rFonts w:ascii="Times New Roman" w:eastAsia="PMingLiU" w:hAnsi="Times New Roman" w:cs="Times New Roman"/>
          <w:i/>
          <w:iCs/>
        </w:rPr>
        <w:t>Phytomedicine</w:t>
      </w:r>
      <w:r w:rsidR="007A3B6A">
        <w:rPr>
          <w:rFonts w:ascii="Times New Roman" w:eastAsia="PMingLiU" w:hAnsi="Times New Roman" w:cs="Times New Roman"/>
        </w:rPr>
        <w:t>.</w:t>
      </w:r>
      <w:r w:rsidRPr="002715F6">
        <w:rPr>
          <w:rFonts w:ascii="Times New Roman" w:eastAsia="PMingLiU" w:hAnsi="Times New Roman" w:cs="Times New Roman"/>
        </w:rPr>
        <w:t xml:space="preserve"> 154140. </w:t>
      </w:r>
    </w:p>
    <w:p w14:paraId="4288EF91" w14:textId="620E2990" w:rsidR="00D820B0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Decoding Lung Cancer at Single-Cell Level. </w:t>
      </w:r>
      <w:r>
        <w:rPr>
          <w:rFonts w:ascii="Times New Roman" w:eastAsia="PMingLiU" w:hAnsi="Times New Roman" w:cs="Times New Roman"/>
          <w:i/>
          <w:iCs/>
        </w:rPr>
        <w:t>Front Immunol</w:t>
      </w:r>
      <w:r>
        <w:rPr>
          <w:rFonts w:ascii="Times New Roman" w:eastAsia="PMingLiU" w:hAnsi="Times New Roman" w:cs="Times New Roman"/>
        </w:rPr>
        <w:t xml:space="preserve">. 2022; 13: 883758. </w:t>
      </w:r>
    </w:p>
    <w:p w14:paraId="1A5B662B" w14:textId="328E0890" w:rsidR="00D820B0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Nanotechnology-based chimeric antigen receptor T-cell therapy in treating solid tumor,</w:t>
      </w:r>
      <w:r>
        <w:rPr>
          <w:rFonts w:ascii="Times New Roman" w:eastAsia="PMingLiU" w:hAnsi="Times New Roman" w:cs="Times New Roman"/>
          <w:i/>
          <w:iCs/>
        </w:rPr>
        <w:t xml:space="preserve"> </w:t>
      </w:r>
      <w:r w:rsidR="00BE46FE" w:rsidRPr="0020615F">
        <w:rPr>
          <w:rFonts w:ascii="Times New Roman" w:eastAsia="PMingLiU" w:hAnsi="Times New Roman" w:cs="Times New Roman"/>
          <w:i/>
          <w:iCs/>
        </w:rPr>
        <w:t>Pharmacol Res</w:t>
      </w:r>
      <w:r w:rsidR="00BE46FE" w:rsidRPr="0020615F">
        <w:rPr>
          <w:rFonts w:ascii="Times New Roman" w:eastAsia="PMingLiU" w:hAnsi="Times New Roman" w:cs="Times New Roman"/>
        </w:rPr>
        <w:t>.</w:t>
      </w:r>
      <w:r>
        <w:rPr>
          <w:rFonts w:ascii="Times New Roman" w:eastAsia="PMingLiU" w:hAnsi="Times New Roman" w:cs="Times New Roman"/>
        </w:rPr>
        <w:t xml:space="preserve"> 106454. </w:t>
      </w:r>
    </w:p>
    <w:bookmarkEnd w:id="6"/>
    <w:p w14:paraId="118DD57C" w14:textId="083B5028" w:rsidR="00D820B0" w:rsidRPr="00A62F78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PMingLiU" w:hAnsi="Times New Roman" w:cs="Times New Roman"/>
        </w:rPr>
      </w:pPr>
      <w:r w:rsidRPr="00A62F78">
        <w:rPr>
          <w:rFonts w:ascii="Times New Roman" w:eastAsia="PMingLiU" w:hAnsi="Times New Roman" w:cs="Times New Roman"/>
        </w:rPr>
        <w:t xml:space="preserve">Low-dimensional nanomaterials enabled autoimmune disease treatments: Recent advances, strategies, and future challenges. </w:t>
      </w:r>
      <w:bookmarkStart w:id="8" w:name="OLE_LINK74"/>
      <w:bookmarkStart w:id="9" w:name="OLE_LINK75"/>
      <w:r w:rsidRPr="00A62F78">
        <w:rPr>
          <w:rFonts w:ascii="Times New Roman" w:eastAsia="PMingLiU" w:hAnsi="Times New Roman" w:cs="Times New Roman"/>
          <w:i/>
        </w:rPr>
        <w:t>Coordination Chemistry Reviews</w:t>
      </w:r>
      <w:bookmarkEnd w:id="8"/>
      <w:bookmarkEnd w:id="9"/>
      <w:r w:rsidRPr="00A62F78">
        <w:rPr>
          <w:rFonts w:ascii="Times New Roman" w:eastAsia="宋体" w:hAnsi="Times New Roman" w:cs="Times New Roman"/>
          <w:i/>
          <w:lang w:eastAsia="zh-CN"/>
        </w:rPr>
        <w:t>.</w:t>
      </w:r>
      <w:r w:rsidRPr="00A62F78">
        <w:rPr>
          <w:rFonts w:ascii="Times New Roman" w:eastAsia="PMingLiU" w:hAnsi="Times New Roman" w:cs="Times New Roman"/>
        </w:rPr>
        <w:t xml:space="preserve"> 2020, 213697.</w:t>
      </w:r>
    </w:p>
    <w:p w14:paraId="0943BD88" w14:textId="25FCEE63" w:rsidR="00D820B0" w:rsidRDefault="00D820B0" w:rsidP="00D820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 xml:space="preserve">ROS-Responsive Berberine Polymeric Micelles Effectively Suppressed the Inflammation of Rheumatoid Arthritis by Targeting Mitochondria. </w:t>
      </w:r>
      <w:bookmarkStart w:id="10" w:name="OLE_LINK78"/>
      <w:bookmarkStart w:id="11" w:name="OLE_LINK79"/>
      <w:r>
        <w:rPr>
          <w:rFonts w:ascii="Times New Roman" w:eastAsia="宋体" w:hAnsi="Times New Roman" w:cs="Times New Roman"/>
          <w:i/>
          <w:lang w:eastAsia="zh-CN"/>
        </w:rPr>
        <w:t>Nano-Micro Letters</w:t>
      </w:r>
      <w:bookmarkEnd w:id="10"/>
      <w:bookmarkEnd w:id="11"/>
      <w:r>
        <w:rPr>
          <w:rFonts w:ascii="Times New Roman" w:eastAsia="宋体" w:hAnsi="Times New Roman" w:cs="Times New Roman"/>
          <w:lang w:eastAsia="zh-CN"/>
        </w:rPr>
        <w:t>. volume 12, Article number: 76 (2020).</w:t>
      </w:r>
      <w:r>
        <w:rPr>
          <w:rFonts w:ascii="Times New Roman" w:eastAsia="宋体" w:hAnsi="Times New Roman" w:cs="Times New Roman"/>
          <w:iCs/>
          <w:lang w:eastAsia="zh-CN"/>
        </w:rPr>
        <w:t xml:space="preserve"> </w:t>
      </w:r>
    </w:p>
    <w:bookmarkEnd w:id="7"/>
    <w:p w14:paraId="65885207" w14:textId="2FA4D3F7" w:rsidR="00296C4A" w:rsidRPr="004D64AC" w:rsidRDefault="005931EF" w:rsidP="00B5638A">
      <w:pPr>
        <w:spacing w:line="360" w:lineRule="auto"/>
        <w:ind w:left="357" w:hanging="357"/>
        <w:jc w:val="both"/>
        <w:rPr>
          <w:rFonts w:asciiTheme="majorEastAsia" w:eastAsiaTheme="majorEastAsia" w:hAnsiTheme="majorEastAsia" w:cs="Times New Roman" w:hint="eastAsia"/>
          <w:b/>
          <w:i/>
          <w:iCs/>
          <w:sz w:val="24"/>
          <w:szCs w:val="24"/>
          <w:lang w:eastAsia="zh-CN"/>
        </w:rPr>
      </w:pPr>
      <w:r>
        <w:rPr>
          <w:rFonts w:asciiTheme="majorEastAsia" w:eastAsiaTheme="majorEastAsia" w:hAnsiTheme="majorEastAsia" w:cs="Times New Roman"/>
          <w:b/>
          <w:sz w:val="24"/>
          <w:szCs w:val="24"/>
          <w:lang w:eastAsia="zh-TW"/>
        </w:rPr>
        <w:t>6</w:t>
      </w:r>
      <w:r w:rsidR="004D64AC" w:rsidRPr="004D64AC">
        <w:rPr>
          <w:rFonts w:asciiTheme="majorEastAsia" w:eastAsiaTheme="majorEastAsia" w:hAnsiTheme="majorEastAsia" w:cs="Times New Roman"/>
          <w:b/>
          <w:sz w:val="24"/>
          <w:szCs w:val="24"/>
          <w:lang w:eastAsia="zh-TW"/>
        </w:rPr>
        <w:t>.</w:t>
      </w:r>
      <w:r w:rsidR="004D64AC" w:rsidRPr="004D64AC">
        <w:rPr>
          <w:rFonts w:asciiTheme="majorEastAsia" w:eastAsiaTheme="majorEastAsia" w:hAnsiTheme="majorEastAsia" w:cs="Times New Roman" w:hint="eastAsia"/>
          <w:b/>
          <w:sz w:val="24"/>
          <w:szCs w:val="24"/>
          <w:lang w:eastAsia="zh-TW"/>
        </w:rPr>
        <w:t>獎勵</w:t>
      </w:r>
    </w:p>
    <w:p w14:paraId="537C26E9" w14:textId="746CE24C" w:rsidR="00B5638A" w:rsidRPr="001E2704" w:rsidRDefault="00B5638A" w:rsidP="00B5638A">
      <w:pPr>
        <w:pStyle w:val="Default"/>
        <w:numPr>
          <w:ilvl w:val="0"/>
          <w:numId w:val="11"/>
        </w:numPr>
        <w:spacing w:line="360" w:lineRule="auto"/>
        <w:jc w:val="both"/>
      </w:pPr>
      <w:bookmarkStart w:id="12" w:name="_Hlk142938586"/>
      <w:r w:rsidRPr="001E2704">
        <w:lastRenderedPageBreak/>
        <w:t xml:space="preserve">2021 </w:t>
      </w:r>
      <w:r w:rsidR="005931EF" w:rsidRPr="001E2704">
        <w:rPr>
          <w:rFonts w:hint="eastAsia"/>
          <w:lang w:eastAsia="zh-CN"/>
        </w:rPr>
        <w:t>中银学术研究优秀奖</w:t>
      </w:r>
      <w:r w:rsidRPr="001E2704">
        <w:t xml:space="preserve"> </w:t>
      </w:r>
    </w:p>
    <w:p w14:paraId="3B18BDE6" w14:textId="2AF27281" w:rsidR="00B5638A" w:rsidRPr="001E2704" w:rsidRDefault="00B5638A" w:rsidP="00B5638A">
      <w:pPr>
        <w:pStyle w:val="Default"/>
        <w:numPr>
          <w:ilvl w:val="0"/>
          <w:numId w:val="11"/>
        </w:numPr>
        <w:spacing w:line="360" w:lineRule="auto"/>
        <w:jc w:val="both"/>
      </w:pPr>
      <w:r w:rsidRPr="001E2704">
        <w:t xml:space="preserve">2018 </w:t>
      </w:r>
      <w:r w:rsidR="005931EF" w:rsidRPr="001E2704">
        <w:rPr>
          <w:rFonts w:hint="eastAsia"/>
          <w:lang w:eastAsia="zh-CN"/>
        </w:rPr>
        <w:t>教育部自然科学一等奖</w:t>
      </w:r>
    </w:p>
    <w:p w14:paraId="3A26ED7A" w14:textId="3F137493" w:rsidR="00625347" w:rsidRPr="00054BD6" w:rsidRDefault="00B5638A" w:rsidP="00AC3FA2">
      <w:pPr>
        <w:pStyle w:val="Default"/>
        <w:numPr>
          <w:ilvl w:val="0"/>
          <w:numId w:val="11"/>
        </w:numPr>
        <w:spacing w:line="360" w:lineRule="auto"/>
        <w:jc w:val="both"/>
        <w:rPr>
          <w:lang w:eastAsia="zh-CN"/>
        </w:rPr>
      </w:pPr>
      <w:r w:rsidRPr="001E2704">
        <w:rPr>
          <w:lang w:eastAsia="zh-CN"/>
        </w:rPr>
        <w:t xml:space="preserve">2017 </w:t>
      </w:r>
      <w:r w:rsidR="005931EF" w:rsidRPr="001E2704">
        <w:rPr>
          <w:rFonts w:hint="eastAsia"/>
          <w:lang w:eastAsia="zh-CN"/>
        </w:rPr>
        <w:t>中珠生命科学研究二等奖</w:t>
      </w:r>
      <w:bookmarkEnd w:id="12"/>
    </w:p>
    <w:sectPr w:rsidR="00625347" w:rsidRPr="00054BD6" w:rsidSect="00BB774C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A85B" w14:textId="77777777" w:rsidR="00FC1D68" w:rsidRDefault="00FC1D68" w:rsidP="008A4FD3">
      <w:r>
        <w:separator/>
      </w:r>
    </w:p>
  </w:endnote>
  <w:endnote w:type="continuationSeparator" w:id="0">
    <w:p w14:paraId="2C3BD9AE" w14:textId="77777777" w:rsidR="00FC1D68" w:rsidRDefault="00FC1D68" w:rsidP="008A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971B" w14:textId="77777777" w:rsidR="00FC1D68" w:rsidRDefault="00FC1D68" w:rsidP="008A4FD3">
      <w:r>
        <w:separator/>
      </w:r>
    </w:p>
  </w:footnote>
  <w:footnote w:type="continuationSeparator" w:id="0">
    <w:p w14:paraId="55B7761D" w14:textId="77777777" w:rsidR="00FC1D68" w:rsidRDefault="00FC1D68" w:rsidP="008A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6AE"/>
    <w:multiLevelType w:val="hybridMultilevel"/>
    <w:tmpl w:val="87400CFE"/>
    <w:lvl w:ilvl="0" w:tplc="DCCAB770">
      <w:start w:val="1"/>
      <w:numFmt w:val="decimal"/>
      <w:lvlText w:val="(%1)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7E05A0"/>
    <w:multiLevelType w:val="hybridMultilevel"/>
    <w:tmpl w:val="0B120BB4"/>
    <w:lvl w:ilvl="0" w:tplc="5F4C487A">
      <w:start w:val="1"/>
      <w:numFmt w:val="bullet"/>
      <w:lvlText w:val=""/>
      <w:lvlJc w:val="left"/>
      <w:pPr>
        <w:ind w:left="601" w:hanging="481"/>
      </w:pPr>
      <w:rPr>
        <w:rFonts w:ascii="Wingdings" w:eastAsia="Wingdings" w:hAnsi="Wingdings" w:hint="default"/>
        <w:w w:val="100"/>
        <w:sz w:val="10"/>
        <w:szCs w:val="10"/>
      </w:rPr>
    </w:lvl>
    <w:lvl w:ilvl="1" w:tplc="034A8A2E">
      <w:start w:val="1"/>
      <w:numFmt w:val="bullet"/>
      <w:lvlText w:val="•"/>
      <w:lvlJc w:val="left"/>
      <w:pPr>
        <w:ind w:left="1394" w:hanging="481"/>
      </w:pPr>
      <w:rPr>
        <w:rFonts w:hint="default"/>
      </w:rPr>
    </w:lvl>
    <w:lvl w:ilvl="2" w:tplc="ADC042A4">
      <w:start w:val="1"/>
      <w:numFmt w:val="bullet"/>
      <w:lvlText w:val="•"/>
      <w:lvlJc w:val="left"/>
      <w:pPr>
        <w:ind w:left="2188" w:hanging="481"/>
      </w:pPr>
      <w:rPr>
        <w:rFonts w:hint="default"/>
      </w:rPr>
    </w:lvl>
    <w:lvl w:ilvl="3" w:tplc="EFC04862">
      <w:start w:val="1"/>
      <w:numFmt w:val="bullet"/>
      <w:lvlText w:val="•"/>
      <w:lvlJc w:val="left"/>
      <w:pPr>
        <w:ind w:left="2983" w:hanging="481"/>
      </w:pPr>
      <w:rPr>
        <w:rFonts w:hint="default"/>
      </w:rPr>
    </w:lvl>
    <w:lvl w:ilvl="4" w:tplc="5D6EE386">
      <w:start w:val="1"/>
      <w:numFmt w:val="bullet"/>
      <w:lvlText w:val="•"/>
      <w:lvlJc w:val="left"/>
      <w:pPr>
        <w:ind w:left="3777" w:hanging="481"/>
      </w:pPr>
      <w:rPr>
        <w:rFonts w:hint="default"/>
      </w:rPr>
    </w:lvl>
    <w:lvl w:ilvl="5" w:tplc="33603E98">
      <w:start w:val="1"/>
      <w:numFmt w:val="bullet"/>
      <w:lvlText w:val="•"/>
      <w:lvlJc w:val="left"/>
      <w:pPr>
        <w:ind w:left="4572" w:hanging="481"/>
      </w:pPr>
      <w:rPr>
        <w:rFonts w:hint="default"/>
      </w:rPr>
    </w:lvl>
    <w:lvl w:ilvl="6" w:tplc="B934A726">
      <w:start w:val="1"/>
      <w:numFmt w:val="bullet"/>
      <w:lvlText w:val="•"/>
      <w:lvlJc w:val="left"/>
      <w:pPr>
        <w:ind w:left="5366" w:hanging="481"/>
      </w:pPr>
      <w:rPr>
        <w:rFonts w:hint="default"/>
      </w:rPr>
    </w:lvl>
    <w:lvl w:ilvl="7" w:tplc="CCA4323C">
      <w:start w:val="1"/>
      <w:numFmt w:val="bullet"/>
      <w:lvlText w:val="•"/>
      <w:lvlJc w:val="left"/>
      <w:pPr>
        <w:ind w:left="6160" w:hanging="481"/>
      </w:pPr>
      <w:rPr>
        <w:rFonts w:hint="default"/>
      </w:rPr>
    </w:lvl>
    <w:lvl w:ilvl="8" w:tplc="7D60320C">
      <w:start w:val="1"/>
      <w:numFmt w:val="bullet"/>
      <w:lvlText w:val="•"/>
      <w:lvlJc w:val="left"/>
      <w:pPr>
        <w:ind w:left="6955" w:hanging="481"/>
      </w:pPr>
      <w:rPr>
        <w:rFonts w:hint="default"/>
      </w:rPr>
    </w:lvl>
  </w:abstractNum>
  <w:abstractNum w:abstractNumId="2" w15:restartNumberingAfterBreak="0">
    <w:nsid w:val="231E64A6"/>
    <w:multiLevelType w:val="hybridMultilevel"/>
    <w:tmpl w:val="CB8A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6C35"/>
    <w:multiLevelType w:val="hybridMultilevel"/>
    <w:tmpl w:val="1ADCCE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081F2D"/>
    <w:multiLevelType w:val="hybridMultilevel"/>
    <w:tmpl w:val="F942188C"/>
    <w:lvl w:ilvl="0" w:tplc="940C0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BCE"/>
    <w:multiLevelType w:val="hybridMultilevel"/>
    <w:tmpl w:val="3FBE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63780"/>
    <w:multiLevelType w:val="hybridMultilevel"/>
    <w:tmpl w:val="1C9A8E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C6F1D0D"/>
    <w:multiLevelType w:val="hybridMultilevel"/>
    <w:tmpl w:val="5D921564"/>
    <w:lvl w:ilvl="0" w:tplc="DCCAB770">
      <w:start w:val="1"/>
      <w:numFmt w:val="decimal"/>
      <w:lvlText w:val="(%1)"/>
      <w:lvlJc w:val="left"/>
      <w:pPr>
        <w:ind w:left="720" w:hanging="360"/>
      </w:pPr>
      <w:rPr>
        <w:rFonts w:ascii="Times New Roman" w:eastAsia="宋体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23A3"/>
    <w:multiLevelType w:val="hybridMultilevel"/>
    <w:tmpl w:val="3FE474C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0F72D99"/>
    <w:multiLevelType w:val="hybridMultilevel"/>
    <w:tmpl w:val="F89AD0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164777"/>
    <w:multiLevelType w:val="hybridMultilevel"/>
    <w:tmpl w:val="01AA2A76"/>
    <w:lvl w:ilvl="0" w:tplc="99A27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94962">
    <w:abstractNumId w:val="1"/>
  </w:num>
  <w:num w:numId="2" w16cid:durableId="1710759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011401">
    <w:abstractNumId w:val="9"/>
  </w:num>
  <w:num w:numId="4" w16cid:durableId="987783029">
    <w:abstractNumId w:val="9"/>
  </w:num>
  <w:num w:numId="5" w16cid:durableId="1136221315">
    <w:abstractNumId w:val="0"/>
  </w:num>
  <w:num w:numId="6" w16cid:durableId="1982807852">
    <w:abstractNumId w:val="6"/>
  </w:num>
  <w:num w:numId="7" w16cid:durableId="286089193">
    <w:abstractNumId w:val="8"/>
  </w:num>
  <w:num w:numId="8" w16cid:durableId="2076973211">
    <w:abstractNumId w:val="2"/>
  </w:num>
  <w:num w:numId="9" w16cid:durableId="2144956891">
    <w:abstractNumId w:val="7"/>
  </w:num>
  <w:num w:numId="10" w16cid:durableId="2019692803">
    <w:abstractNumId w:val="4"/>
  </w:num>
  <w:num w:numId="11" w16cid:durableId="534973895">
    <w:abstractNumId w:val="10"/>
  </w:num>
  <w:num w:numId="12" w16cid:durableId="487553935">
    <w:abstractNumId w:val="3"/>
  </w:num>
  <w:num w:numId="13" w16cid:durableId="902375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32"/>
    <w:rsid w:val="000026AC"/>
    <w:rsid w:val="00005E64"/>
    <w:rsid w:val="000077CB"/>
    <w:rsid w:val="000207BB"/>
    <w:rsid w:val="00027578"/>
    <w:rsid w:val="00030E8C"/>
    <w:rsid w:val="000325C2"/>
    <w:rsid w:val="000415F8"/>
    <w:rsid w:val="000509E5"/>
    <w:rsid w:val="00053DBF"/>
    <w:rsid w:val="00054BD6"/>
    <w:rsid w:val="0006376A"/>
    <w:rsid w:val="000850C9"/>
    <w:rsid w:val="00093CC2"/>
    <w:rsid w:val="000A4115"/>
    <w:rsid w:val="000A46D3"/>
    <w:rsid w:val="000A60B4"/>
    <w:rsid w:val="000F3E6D"/>
    <w:rsid w:val="001465F7"/>
    <w:rsid w:val="0015315F"/>
    <w:rsid w:val="00153601"/>
    <w:rsid w:val="00181B5B"/>
    <w:rsid w:val="00181ED0"/>
    <w:rsid w:val="00183CBE"/>
    <w:rsid w:val="001A29EE"/>
    <w:rsid w:val="001E2704"/>
    <w:rsid w:val="001F0581"/>
    <w:rsid w:val="0020615F"/>
    <w:rsid w:val="0023579A"/>
    <w:rsid w:val="002647A0"/>
    <w:rsid w:val="002748B5"/>
    <w:rsid w:val="002844C2"/>
    <w:rsid w:val="00296C4A"/>
    <w:rsid w:val="002B301D"/>
    <w:rsid w:val="002C26A4"/>
    <w:rsid w:val="002F4D84"/>
    <w:rsid w:val="002F7EDE"/>
    <w:rsid w:val="003005FE"/>
    <w:rsid w:val="003012ED"/>
    <w:rsid w:val="0033542A"/>
    <w:rsid w:val="003637A7"/>
    <w:rsid w:val="003B3831"/>
    <w:rsid w:val="003D70DF"/>
    <w:rsid w:val="0040425C"/>
    <w:rsid w:val="004212EA"/>
    <w:rsid w:val="00434A39"/>
    <w:rsid w:val="00436E76"/>
    <w:rsid w:val="004620D8"/>
    <w:rsid w:val="00472A6A"/>
    <w:rsid w:val="00477DBC"/>
    <w:rsid w:val="00487DBF"/>
    <w:rsid w:val="004C0179"/>
    <w:rsid w:val="004C6BD5"/>
    <w:rsid w:val="004D64AC"/>
    <w:rsid w:val="00501429"/>
    <w:rsid w:val="0052566B"/>
    <w:rsid w:val="005514D8"/>
    <w:rsid w:val="00551926"/>
    <w:rsid w:val="005701B7"/>
    <w:rsid w:val="005774DB"/>
    <w:rsid w:val="00584D1B"/>
    <w:rsid w:val="005931EF"/>
    <w:rsid w:val="005E0147"/>
    <w:rsid w:val="005E067A"/>
    <w:rsid w:val="005F7537"/>
    <w:rsid w:val="00602037"/>
    <w:rsid w:val="00625347"/>
    <w:rsid w:val="00677AE1"/>
    <w:rsid w:val="006826D9"/>
    <w:rsid w:val="0068357F"/>
    <w:rsid w:val="00695048"/>
    <w:rsid w:val="006A42F5"/>
    <w:rsid w:val="00764888"/>
    <w:rsid w:val="007662A6"/>
    <w:rsid w:val="0078220B"/>
    <w:rsid w:val="007865A4"/>
    <w:rsid w:val="007A3B6A"/>
    <w:rsid w:val="007D5DFE"/>
    <w:rsid w:val="007D7F55"/>
    <w:rsid w:val="007E48FB"/>
    <w:rsid w:val="007E6A82"/>
    <w:rsid w:val="00816959"/>
    <w:rsid w:val="00824C0D"/>
    <w:rsid w:val="00881CC3"/>
    <w:rsid w:val="008A4FD3"/>
    <w:rsid w:val="008B4297"/>
    <w:rsid w:val="008D21BB"/>
    <w:rsid w:val="008D5EB1"/>
    <w:rsid w:val="008F59A1"/>
    <w:rsid w:val="00925A3C"/>
    <w:rsid w:val="00925EFB"/>
    <w:rsid w:val="00965BF4"/>
    <w:rsid w:val="00977263"/>
    <w:rsid w:val="00982DB2"/>
    <w:rsid w:val="009A2D38"/>
    <w:rsid w:val="009B4767"/>
    <w:rsid w:val="00A01FF8"/>
    <w:rsid w:val="00A30259"/>
    <w:rsid w:val="00A62F78"/>
    <w:rsid w:val="00A73232"/>
    <w:rsid w:val="00AC071F"/>
    <w:rsid w:val="00AC3FA2"/>
    <w:rsid w:val="00AD691D"/>
    <w:rsid w:val="00AE5071"/>
    <w:rsid w:val="00AF186C"/>
    <w:rsid w:val="00B01E28"/>
    <w:rsid w:val="00B309A9"/>
    <w:rsid w:val="00B466E7"/>
    <w:rsid w:val="00B5638A"/>
    <w:rsid w:val="00B8152E"/>
    <w:rsid w:val="00B83434"/>
    <w:rsid w:val="00B959E3"/>
    <w:rsid w:val="00BA2E4E"/>
    <w:rsid w:val="00BB774C"/>
    <w:rsid w:val="00BD45FA"/>
    <w:rsid w:val="00BE2CF8"/>
    <w:rsid w:val="00BE46FE"/>
    <w:rsid w:val="00C03776"/>
    <w:rsid w:val="00C10EA8"/>
    <w:rsid w:val="00C20EA6"/>
    <w:rsid w:val="00C3651B"/>
    <w:rsid w:val="00C42FA9"/>
    <w:rsid w:val="00C543FB"/>
    <w:rsid w:val="00C61A1B"/>
    <w:rsid w:val="00C6388A"/>
    <w:rsid w:val="00C77BA5"/>
    <w:rsid w:val="00C94511"/>
    <w:rsid w:val="00CA0592"/>
    <w:rsid w:val="00CB55B5"/>
    <w:rsid w:val="00CD7A5A"/>
    <w:rsid w:val="00CF1574"/>
    <w:rsid w:val="00D25921"/>
    <w:rsid w:val="00D71E9B"/>
    <w:rsid w:val="00D820B0"/>
    <w:rsid w:val="00DB773D"/>
    <w:rsid w:val="00DC0867"/>
    <w:rsid w:val="00DC5907"/>
    <w:rsid w:val="00DD5360"/>
    <w:rsid w:val="00DE0B76"/>
    <w:rsid w:val="00DE394D"/>
    <w:rsid w:val="00E33251"/>
    <w:rsid w:val="00E7193A"/>
    <w:rsid w:val="00E83F45"/>
    <w:rsid w:val="00EA303E"/>
    <w:rsid w:val="00EC128D"/>
    <w:rsid w:val="00EC73F1"/>
    <w:rsid w:val="00EE6BCD"/>
    <w:rsid w:val="00F97F5E"/>
    <w:rsid w:val="00FC1D68"/>
    <w:rsid w:val="00FC2926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C9AFF"/>
  <w15:docId w15:val="{D28B5B23-6896-47B9-B3ED-AE8D087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73"/>
      <w:ind w:left="12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3"/>
      <w:ind w:left="1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A4FD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A4FD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A4FD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A4F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A4FD3"/>
    <w:rPr>
      <w:sz w:val="18"/>
      <w:szCs w:val="18"/>
    </w:rPr>
  </w:style>
  <w:style w:type="character" w:customStyle="1" w:styleId="tlid-translation">
    <w:name w:val="tlid-translation"/>
    <w:basedOn w:val="a0"/>
    <w:rsid w:val="002B301D"/>
  </w:style>
  <w:style w:type="paragraph" w:customStyle="1" w:styleId="Default">
    <w:name w:val="Default"/>
    <w:rsid w:val="00B563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rsid w:val="00824C0D"/>
    <w:pPr>
      <w:widowControl/>
    </w:pPr>
    <w:rPr>
      <w:rFonts w:ascii="Times New Roman" w:eastAsia="宋体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F4D8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4D84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487DB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</cp:lastModifiedBy>
  <cp:revision>16</cp:revision>
  <dcterms:created xsi:type="dcterms:W3CDTF">2024-12-18T06:24:00Z</dcterms:created>
  <dcterms:modified xsi:type="dcterms:W3CDTF">2026-01-25T15:20:00Z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2019-11-13T00:00:00Z</vt:filetime>
  </property>
</Properties>
</file>